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4D0ED" w14:textId="77777777" w:rsidR="00DA79A1" w:rsidRPr="001A3DE6" w:rsidRDefault="00E07563" w:rsidP="005602D5">
      <w:pPr>
        <w:spacing w:after="160" w:line="259" w:lineRule="auto"/>
        <w:jc w:val="center"/>
        <w:rPr>
          <w:rFonts w:asciiTheme="minorHAnsi" w:eastAsiaTheme="minorHAnsi" w:hAnsiTheme="minorHAnsi" w:cstheme="minorBidi"/>
          <w:b/>
          <w:bCs/>
          <w:kern w:val="2"/>
          <w:sz w:val="26"/>
          <w:szCs w:val="26"/>
          <w14:ligatures w14:val="standardContextual"/>
        </w:rPr>
      </w:pPr>
      <w:r w:rsidRPr="001A3DE6">
        <w:rPr>
          <w:rFonts w:asciiTheme="minorHAnsi" w:eastAsiaTheme="minorHAnsi" w:hAnsiTheme="minorHAnsi" w:cstheme="minorBidi"/>
          <w:b/>
          <w:bCs/>
          <w:kern w:val="2"/>
          <w:sz w:val="26"/>
          <w:szCs w:val="26"/>
          <w14:ligatures w14:val="standardContextual"/>
        </w:rPr>
        <w:t>MUTUAL NON-DISCLOSURE AGREEMENT</w:t>
      </w:r>
    </w:p>
    <w:p w14:paraId="4B44D0EE" w14:textId="77777777" w:rsidR="00DA79A1" w:rsidRDefault="00DA79A1">
      <w:pPr>
        <w:jc w:val="both"/>
        <w:rPr>
          <w:rFonts w:asciiTheme="minorHAnsi" w:hAnsiTheme="minorHAnsi" w:cstheme="minorHAnsi"/>
          <w:sz w:val="22"/>
        </w:rPr>
      </w:pPr>
    </w:p>
    <w:p w14:paraId="4B44D0EF" w14:textId="1F15198C" w:rsidR="00DA79A1" w:rsidRDefault="00E07563" w:rsidP="00997D73">
      <w:pPr>
        <w:ind w:firstLine="720"/>
        <w:jc w:val="both"/>
        <w:rPr>
          <w:rFonts w:asciiTheme="minorHAnsi" w:hAnsiTheme="minorHAnsi" w:cstheme="minorHAnsi"/>
          <w:sz w:val="22"/>
        </w:rPr>
      </w:pPr>
      <w:r>
        <w:rPr>
          <w:rFonts w:asciiTheme="minorHAnsi" w:hAnsiTheme="minorHAnsi" w:cstheme="minorHAnsi"/>
          <w:sz w:val="22"/>
        </w:rPr>
        <w:t>T</w:t>
      </w:r>
      <w:r w:rsidR="00FB42AD">
        <w:rPr>
          <w:rFonts w:asciiTheme="minorHAnsi" w:hAnsiTheme="minorHAnsi" w:cstheme="minorHAnsi"/>
          <w:sz w:val="22"/>
        </w:rPr>
        <w:t xml:space="preserve">his </w:t>
      </w:r>
      <w:r w:rsidR="00150CC3">
        <w:rPr>
          <w:rFonts w:asciiTheme="minorHAnsi" w:hAnsiTheme="minorHAnsi" w:cstheme="minorHAnsi"/>
          <w:sz w:val="22"/>
        </w:rPr>
        <w:t>Mut</w:t>
      </w:r>
      <w:r w:rsidR="001A3DE6">
        <w:rPr>
          <w:rFonts w:asciiTheme="minorHAnsi" w:hAnsiTheme="minorHAnsi" w:cstheme="minorHAnsi"/>
          <w:sz w:val="22"/>
        </w:rPr>
        <w:t>u</w:t>
      </w:r>
      <w:r w:rsidR="00150CC3">
        <w:rPr>
          <w:rFonts w:asciiTheme="minorHAnsi" w:hAnsiTheme="minorHAnsi" w:cstheme="minorHAnsi"/>
          <w:sz w:val="22"/>
        </w:rPr>
        <w:t xml:space="preserve">al </w:t>
      </w:r>
      <w:r w:rsidR="00FB42AD">
        <w:rPr>
          <w:rFonts w:asciiTheme="minorHAnsi" w:hAnsiTheme="minorHAnsi" w:cstheme="minorHAnsi"/>
          <w:sz w:val="22"/>
        </w:rPr>
        <w:t>Non-Disclosure Agreement (this “</w:t>
      </w:r>
      <w:r w:rsidR="00FB42AD" w:rsidRPr="00997D73">
        <w:rPr>
          <w:rFonts w:asciiTheme="minorHAnsi" w:hAnsiTheme="minorHAnsi" w:cstheme="minorHAnsi"/>
          <w:b/>
          <w:bCs/>
          <w:sz w:val="22"/>
        </w:rPr>
        <w:t>Agreement</w:t>
      </w:r>
      <w:r w:rsidR="00FB42AD">
        <w:rPr>
          <w:rFonts w:asciiTheme="minorHAnsi" w:hAnsiTheme="minorHAnsi" w:cstheme="minorHAnsi"/>
          <w:sz w:val="22"/>
        </w:rPr>
        <w:t>” or “</w:t>
      </w:r>
      <w:r w:rsidR="00FB42AD" w:rsidRPr="00997D73">
        <w:rPr>
          <w:rFonts w:asciiTheme="minorHAnsi" w:hAnsiTheme="minorHAnsi" w:cstheme="minorHAnsi"/>
          <w:b/>
          <w:bCs/>
          <w:sz w:val="22"/>
        </w:rPr>
        <w:t>NDA</w:t>
      </w:r>
      <w:r w:rsidR="00FB42AD">
        <w:rPr>
          <w:rFonts w:asciiTheme="minorHAnsi" w:hAnsiTheme="minorHAnsi" w:cstheme="minorHAnsi"/>
          <w:sz w:val="22"/>
        </w:rPr>
        <w:t>”)</w:t>
      </w:r>
      <w:r>
        <w:rPr>
          <w:rFonts w:asciiTheme="minorHAnsi" w:hAnsiTheme="minorHAnsi" w:cstheme="minorHAnsi"/>
          <w:sz w:val="22"/>
        </w:rPr>
        <w:t xml:space="preserve"> is made and effective </w:t>
      </w:r>
      <w:r w:rsidR="003C1502">
        <w:rPr>
          <w:rFonts w:asciiTheme="minorHAnsi" w:hAnsiTheme="minorHAnsi" w:cstheme="minorHAnsi"/>
          <w:sz w:val="22"/>
          <w:highlight w:val="cyan"/>
        </w:rPr>
        <w:t>[DATE]</w:t>
      </w:r>
      <w:r>
        <w:rPr>
          <w:rFonts w:asciiTheme="minorHAnsi" w:hAnsiTheme="minorHAnsi" w:cstheme="minorHAnsi"/>
          <w:sz w:val="22"/>
        </w:rPr>
        <w:t xml:space="preserve"> (“</w:t>
      </w:r>
      <w:r w:rsidRPr="00C60B9E">
        <w:rPr>
          <w:rFonts w:asciiTheme="minorHAnsi" w:hAnsiTheme="minorHAnsi" w:cstheme="minorHAnsi"/>
          <w:b/>
          <w:bCs/>
          <w:sz w:val="22"/>
        </w:rPr>
        <w:t>Effective Date</w:t>
      </w:r>
      <w:r>
        <w:rPr>
          <w:rFonts w:asciiTheme="minorHAnsi" w:hAnsiTheme="minorHAnsi" w:cstheme="minorHAnsi"/>
          <w:sz w:val="22"/>
        </w:rPr>
        <w:t xml:space="preserve">”) by and between </w:t>
      </w:r>
      <w:r w:rsidR="003C1502">
        <w:rPr>
          <w:rFonts w:asciiTheme="minorHAnsi" w:hAnsiTheme="minorHAnsi" w:cstheme="minorHAnsi"/>
          <w:sz w:val="22"/>
          <w:szCs w:val="22"/>
          <w:highlight w:val="cyan"/>
        </w:rPr>
        <w:t>[COMPLETE CUSTOMER NAME]</w:t>
      </w:r>
      <w:r w:rsidRPr="00743064">
        <w:rPr>
          <w:rFonts w:asciiTheme="minorHAnsi" w:hAnsiTheme="minorHAnsi" w:cstheme="minorHAnsi"/>
          <w:sz w:val="22"/>
          <w:szCs w:val="22"/>
          <w:highlight w:val="cyan"/>
        </w:rPr>
        <w:t>,</w:t>
      </w:r>
      <w:r w:rsidRPr="00743064">
        <w:rPr>
          <w:rFonts w:asciiTheme="minorHAnsi" w:hAnsiTheme="minorHAnsi" w:cstheme="minorHAnsi"/>
          <w:sz w:val="22"/>
          <w:highlight w:val="cyan"/>
        </w:rPr>
        <w:t xml:space="preserve"> a </w:t>
      </w:r>
      <w:r w:rsidR="003C1502">
        <w:rPr>
          <w:rFonts w:asciiTheme="minorHAnsi" w:hAnsiTheme="minorHAnsi" w:cstheme="minorHAnsi"/>
          <w:sz w:val="22"/>
          <w:highlight w:val="cyan"/>
        </w:rPr>
        <w:t>[STATE AND CORPORATE FORM</w:t>
      </w:r>
      <w:r w:rsidR="00CD02BE">
        <w:rPr>
          <w:rFonts w:asciiTheme="minorHAnsi" w:hAnsiTheme="minorHAnsi" w:cstheme="minorHAnsi"/>
          <w:sz w:val="22"/>
          <w:highlight w:val="cyan"/>
        </w:rPr>
        <w:t>]</w:t>
      </w:r>
      <w:r w:rsidRPr="00743064">
        <w:rPr>
          <w:rFonts w:asciiTheme="minorHAnsi" w:hAnsiTheme="minorHAnsi" w:cstheme="minorHAnsi"/>
          <w:sz w:val="22"/>
          <w:highlight w:val="cyan"/>
        </w:rPr>
        <w:t>,</w:t>
      </w:r>
      <w:r w:rsidR="00997D73">
        <w:rPr>
          <w:rFonts w:asciiTheme="minorHAnsi" w:hAnsiTheme="minorHAnsi" w:cstheme="minorHAnsi"/>
          <w:sz w:val="22"/>
          <w:highlight w:val="cyan"/>
        </w:rPr>
        <w:t xml:space="preserve"> (“</w:t>
      </w:r>
      <w:r w:rsidR="00997D73" w:rsidRPr="00C60B9E">
        <w:rPr>
          <w:rFonts w:asciiTheme="minorHAnsi" w:hAnsiTheme="minorHAnsi" w:cstheme="minorHAnsi"/>
          <w:b/>
          <w:bCs/>
          <w:sz w:val="22"/>
          <w:highlight w:val="cyan"/>
        </w:rPr>
        <w:t xml:space="preserve">Company </w:t>
      </w:r>
      <w:proofErr w:type="spellStart"/>
      <w:r w:rsidR="00997D73" w:rsidRPr="00C60B9E">
        <w:rPr>
          <w:rFonts w:asciiTheme="minorHAnsi" w:hAnsiTheme="minorHAnsi" w:cstheme="minorHAnsi"/>
          <w:b/>
          <w:bCs/>
          <w:sz w:val="22"/>
          <w:highlight w:val="cyan"/>
        </w:rPr>
        <w:t>Shortname</w:t>
      </w:r>
      <w:proofErr w:type="spellEnd"/>
      <w:r w:rsidR="00997D73">
        <w:rPr>
          <w:rFonts w:asciiTheme="minorHAnsi" w:hAnsiTheme="minorHAnsi" w:cstheme="minorHAnsi"/>
          <w:sz w:val="22"/>
          <w:highlight w:val="cyan"/>
        </w:rPr>
        <w:t>”)</w:t>
      </w:r>
      <w:r w:rsidRPr="00743064">
        <w:rPr>
          <w:rFonts w:asciiTheme="minorHAnsi" w:hAnsiTheme="minorHAnsi" w:cstheme="minorHAnsi"/>
          <w:sz w:val="22"/>
          <w:highlight w:val="cyan"/>
        </w:rPr>
        <w:t xml:space="preserve"> of </w:t>
      </w:r>
      <w:r w:rsidR="00CD02BE">
        <w:rPr>
          <w:rFonts w:asciiTheme="minorHAnsi" w:hAnsiTheme="minorHAnsi" w:cstheme="minorHAnsi"/>
          <w:sz w:val="22"/>
          <w:highlight w:val="cyan"/>
        </w:rPr>
        <w:t>[CORPORATE ADDRESS]</w:t>
      </w:r>
      <w:r w:rsidR="00997D73">
        <w:rPr>
          <w:rFonts w:asciiTheme="minorHAnsi" w:hAnsiTheme="minorHAnsi" w:cstheme="minorHAnsi"/>
          <w:sz w:val="22"/>
        </w:rPr>
        <w:t>,</w:t>
      </w:r>
      <w:r>
        <w:rPr>
          <w:rFonts w:asciiTheme="minorHAnsi" w:hAnsiTheme="minorHAnsi" w:cstheme="minorHAnsi"/>
          <w:sz w:val="22"/>
        </w:rPr>
        <w:t xml:space="preserve"> and VelocityEHS Holdings, Inc.</w:t>
      </w:r>
      <w:r w:rsidR="00997D73">
        <w:rPr>
          <w:rFonts w:asciiTheme="minorHAnsi" w:hAnsiTheme="minorHAnsi" w:cstheme="minorHAnsi"/>
          <w:sz w:val="22"/>
        </w:rPr>
        <w:t xml:space="preserve">, a Delaware </w:t>
      </w:r>
      <w:r w:rsidR="00007D2B">
        <w:rPr>
          <w:rFonts w:asciiTheme="minorHAnsi" w:hAnsiTheme="minorHAnsi" w:cstheme="minorHAnsi"/>
          <w:sz w:val="22"/>
        </w:rPr>
        <w:t>c</w:t>
      </w:r>
      <w:r w:rsidR="00997D73">
        <w:rPr>
          <w:rFonts w:asciiTheme="minorHAnsi" w:hAnsiTheme="minorHAnsi" w:cstheme="minorHAnsi"/>
          <w:sz w:val="22"/>
        </w:rPr>
        <w:t>orporation</w:t>
      </w:r>
      <w:r w:rsidR="00C800AD">
        <w:rPr>
          <w:rFonts w:asciiTheme="minorHAnsi" w:hAnsiTheme="minorHAnsi" w:cstheme="minorHAnsi"/>
          <w:sz w:val="22"/>
        </w:rPr>
        <w:t xml:space="preserve"> (“</w:t>
      </w:r>
      <w:r w:rsidR="00C800AD" w:rsidRPr="00997D73">
        <w:rPr>
          <w:rFonts w:asciiTheme="minorHAnsi" w:hAnsiTheme="minorHAnsi" w:cstheme="minorHAnsi"/>
          <w:b/>
          <w:bCs/>
          <w:sz w:val="22"/>
        </w:rPr>
        <w:t>VelocityEHS</w:t>
      </w:r>
      <w:r w:rsidR="00C800AD">
        <w:rPr>
          <w:rFonts w:asciiTheme="minorHAnsi" w:hAnsiTheme="minorHAnsi" w:cstheme="minorHAnsi"/>
          <w:sz w:val="22"/>
        </w:rPr>
        <w:t>”)</w:t>
      </w:r>
      <w:r>
        <w:rPr>
          <w:rFonts w:asciiTheme="minorHAnsi" w:hAnsiTheme="minorHAnsi" w:cstheme="minorHAnsi"/>
          <w:sz w:val="22"/>
        </w:rPr>
        <w:t xml:space="preserve">, with its principal place of business at </w:t>
      </w:r>
      <w:r>
        <w:rPr>
          <w:rFonts w:asciiTheme="minorHAnsi" w:hAnsiTheme="minorHAnsi" w:cstheme="minorHAnsi"/>
          <w:sz w:val="22"/>
          <w:szCs w:val="22"/>
        </w:rPr>
        <w:t>222 Merchandise Plaza, Suite 1750, Chicago, Illinois 60654</w:t>
      </w:r>
      <w:r w:rsidR="00E33AE6">
        <w:rPr>
          <w:rFonts w:asciiTheme="minorHAnsi" w:hAnsiTheme="minorHAnsi" w:cstheme="minorHAnsi"/>
          <w:sz w:val="22"/>
          <w:szCs w:val="22"/>
        </w:rPr>
        <w:t xml:space="preserve"> </w:t>
      </w:r>
      <w:r w:rsidR="00B07173">
        <w:rPr>
          <w:rFonts w:asciiTheme="minorHAnsi" w:hAnsiTheme="minorHAnsi" w:cstheme="minorHAnsi"/>
          <w:sz w:val="22"/>
          <w:szCs w:val="22"/>
        </w:rPr>
        <w:t>(</w:t>
      </w:r>
      <w:r w:rsidR="00E33AE6">
        <w:rPr>
          <w:rFonts w:asciiTheme="minorHAnsi" w:hAnsiTheme="minorHAnsi" w:cstheme="minorHAnsi"/>
          <w:sz w:val="22"/>
          <w:szCs w:val="22"/>
        </w:rPr>
        <w:t>each</w:t>
      </w:r>
      <w:r w:rsidR="00B07173">
        <w:rPr>
          <w:rFonts w:asciiTheme="minorHAnsi" w:hAnsiTheme="minorHAnsi" w:cstheme="minorHAnsi"/>
          <w:sz w:val="22"/>
          <w:szCs w:val="22"/>
        </w:rPr>
        <w:t>, a “</w:t>
      </w:r>
      <w:r w:rsidR="00832AB7">
        <w:rPr>
          <w:rFonts w:asciiTheme="minorHAnsi" w:hAnsiTheme="minorHAnsi" w:cstheme="minorHAnsi"/>
          <w:b/>
          <w:bCs/>
          <w:sz w:val="22"/>
          <w:szCs w:val="22"/>
        </w:rPr>
        <w:t>Party</w:t>
      </w:r>
      <w:r w:rsidR="00832AB7">
        <w:rPr>
          <w:rFonts w:asciiTheme="minorHAnsi" w:hAnsiTheme="minorHAnsi" w:cstheme="minorHAnsi"/>
          <w:sz w:val="22"/>
          <w:szCs w:val="22"/>
        </w:rPr>
        <w:t>” and, collectively, the “</w:t>
      </w:r>
      <w:r w:rsidR="00832AB7">
        <w:rPr>
          <w:rFonts w:asciiTheme="minorHAnsi" w:hAnsiTheme="minorHAnsi" w:cstheme="minorHAnsi"/>
          <w:b/>
          <w:bCs/>
          <w:sz w:val="22"/>
          <w:szCs w:val="22"/>
        </w:rPr>
        <w:t>Parties</w:t>
      </w:r>
      <w:r w:rsidR="001A3DE6" w:rsidRPr="001A3DE6">
        <w:rPr>
          <w:rFonts w:asciiTheme="minorHAnsi" w:hAnsiTheme="minorHAnsi" w:cstheme="minorHAnsi"/>
          <w:sz w:val="22"/>
          <w:szCs w:val="22"/>
        </w:rPr>
        <w:t>”</w:t>
      </w:r>
      <w:r w:rsidR="00832AB7" w:rsidRPr="001A3DE6">
        <w:rPr>
          <w:rFonts w:asciiTheme="minorHAnsi" w:hAnsiTheme="minorHAnsi" w:cstheme="minorHAnsi"/>
          <w:sz w:val="22"/>
          <w:szCs w:val="22"/>
        </w:rPr>
        <w:t>)</w:t>
      </w:r>
      <w:r w:rsidRPr="001A3DE6">
        <w:rPr>
          <w:rFonts w:asciiTheme="minorHAnsi" w:hAnsiTheme="minorHAnsi" w:cstheme="minorHAnsi"/>
          <w:sz w:val="22"/>
          <w:szCs w:val="22"/>
        </w:rPr>
        <w:t>.</w:t>
      </w:r>
    </w:p>
    <w:p w14:paraId="4B44D0F0" w14:textId="77777777" w:rsidR="00DA79A1" w:rsidRDefault="00DA79A1">
      <w:pPr>
        <w:jc w:val="both"/>
        <w:rPr>
          <w:rFonts w:asciiTheme="minorHAnsi" w:hAnsiTheme="minorHAnsi" w:cstheme="minorHAnsi"/>
          <w:sz w:val="22"/>
        </w:rPr>
      </w:pPr>
    </w:p>
    <w:p w14:paraId="3D448C3D" w14:textId="6093299A" w:rsidR="00366FFD" w:rsidRDefault="00E07563">
      <w:pPr>
        <w:pStyle w:val="BodyText2"/>
        <w:ind w:firstLine="720"/>
        <w:jc w:val="both"/>
        <w:rPr>
          <w:rFonts w:asciiTheme="minorHAnsi" w:hAnsiTheme="minorHAnsi" w:cstheme="minorHAnsi"/>
          <w:sz w:val="22"/>
        </w:rPr>
      </w:pPr>
      <w:proofErr w:type="gramStart"/>
      <w:r>
        <w:rPr>
          <w:rFonts w:asciiTheme="minorHAnsi" w:hAnsiTheme="minorHAnsi" w:cstheme="minorHAnsi"/>
          <w:sz w:val="22"/>
        </w:rPr>
        <w:t>WHEREAS,</w:t>
      </w:r>
      <w:proofErr w:type="gramEnd"/>
      <w:r>
        <w:rPr>
          <w:rFonts w:asciiTheme="minorHAnsi" w:hAnsiTheme="minorHAnsi" w:cstheme="minorHAnsi"/>
          <w:sz w:val="22"/>
        </w:rPr>
        <w:t xml:space="preserve"> </w:t>
      </w:r>
      <w:r w:rsidR="00C800AD">
        <w:rPr>
          <w:rFonts w:asciiTheme="minorHAnsi" w:hAnsiTheme="minorHAnsi" w:cstheme="minorHAnsi"/>
          <w:sz w:val="22"/>
        </w:rPr>
        <w:t xml:space="preserve">VelocityEHS </w:t>
      </w:r>
      <w:r>
        <w:rPr>
          <w:rFonts w:asciiTheme="minorHAnsi" w:hAnsiTheme="minorHAnsi" w:cstheme="minorHAnsi"/>
          <w:sz w:val="22"/>
        </w:rPr>
        <w:t xml:space="preserve">and </w:t>
      </w:r>
      <w:r w:rsidR="0037454C">
        <w:rPr>
          <w:rFonts w:asciiTheme="minorHAnsi" w:hAnsiTheme="minorHAnsi" w:cstheme="minorHAnsi"/>
          <w:sz w:val="22"/>
        </w:rPr>
        <w:t>[</w:t>
      </w:r>
      <w:r w:rsidRPr="00743064">
        <w:rPr>
          <w:rFonts w:asciiTheme="minorHAnsi" w:hAnsiTheme="minorHAnsi" w:cstheme="minorHAnsi"/>
          <w:sz w:val="22"/>
          <w:highlight w:val="cyan"/>
        </w:rPr>
        <w:t xml:space="preserve">Company </w:t>
      </w:r>
      <w:proofErr w:type="spellStart"/>
      <w:r w:rsidRPr="00743064">
        <w:rPr>
          <w:rFonts w:asciiTheme="minorHAnsi" w:hAnsiTheme="minorHAnsi" w:cstheme="minorHAnsi"/>
          <w:sz w:val="22"/>
          <w:highlight w:val="cyan"/>
        </w:rPr>
        <w:t>Shortname</w:t>
      </w:r>
      <w:proofErr w:type="spellEnd"/>
      <w:r w:rsidR="0037454C">
        <w:rPr>
          <w:rFonts w:asciiTheme="minorHAnsi" w:hAnsiTheme="minorHAnsi" w:cstheme="minorHAnsi"/>
          <w:sz w:val="22"/>
        </w:rPr>
        <w:t>]</w:t>
      </w:r>
      <w:r>
        <w:rPr>
          <w:rFonts w:asciiTheme="minorHAnsi" w:hAnsiTheme="minorHAnsi" w:cstheme="minorHAnsi"/>
          <w:sz w:val="22"/>
        </w:rPr>
        <w:t xml:space="preserve"> wish to discuss a potential business arrangement relating </w:t>
      </w:r>
      <w:r w:rsidR="00F8350F">
        <w:rPr>
          <w:rFonts w:asciiTheme="minorHAnsi" w:hAnsiTheme="minorHAnsi" w:cstheme="minorHAnsi"/>
          <w:sz w:val="22"/>
        </w:rPr>
        <w:t xml:space="preserve">to </w:t>
      </w:r>
      <w:r w:rsidR="00F8350F" w:rsidRPr="00F8350F">
        <w:rPr>
          <w:rFonts w:asciiTheme="minorHAnsi" w:hAnsiTheme="minorHAnsi" w:cstheme="minorHAnsi"/>
          <w:sz w:val="22"/>
          <w:highlight w:val="cyan"/>
        </w:rPr>
        <w:t>____________________</w:t>
      </w:r>
      <w:r w:rsidR="00F8350F">
        <w:rPr>
          <w:rFonts w:asciiTheme="minorHAnsi" w:hAnsiTheme="minorHAnsi" w:cstheme="minorHAnsi"/>
          <w:sz w:val="22"/>
        </w:rPr>
        <w:t xml:space="preserve"> </w:t>
      </w:r>
      <w:r>
        <w:rPr>
          <w:rFonts w:asciiTheme="minorHAnsi" w:hAnsiTheme="minorHAnsi" w:cstheme="minorHAnsi"/>
          <w:sz w:val="22"/>
        </w:rPr>
        <w:t>(the “Potential Business Arrangement”)</w:t>
      </w:r>
      <w:r w:rsidR="00366FFD">
        <w:rPr>
          <w:rFonts w:asciiTheme="minorHAnsi" w:hAnsiTheme="minorHAnsi" w:cstheme="minorHAnsi"/>
          <w:sz w:val="22"/>
        </w:rPr>
        <w:t>;</w:t>
      </w:r>
      <w:r w:rsidR="0040760E">
        <w:rPr>
          <w:rFonts w:asciiTheme="minorHAnsi" w:hAnsiTheme="minorHAnsi" w:cstheme="minorHAnsi"/>
          <w:sz w:val="22"/>
        </w:rPr>
        <w:t xml:space="preserve"> and</w:t>
      </w:r>
    </w:p>
    <w:p w14:paraId="7BF8AA49" w14:textId="77777777" w:rsidR="00366FFD" w:rsidRDefault="00366FFD">
      <w:pPr>
        <w:pStyle w:val="BodyText2"/>
        <w:ind w:firstLine="720"/>
        <w:jc w:val="both"/>
        <w:rPr>
          <w:rFonts w:asciiTheme="minorHAnsi" w:hAnsiTheme="minorHAnsi" w:cstheme="minorHAnsi"/>
          <w:sz w:val="22"/>
        </w:rPr>
      </w:pPr>
    </w:p>
    <w:p w14:paraId="4B44D0F1" w14:textId="3407C58E" w:rsidR="00DA79A1" w:rsidRDefault="00366FFD">
      <w:pPr>
        <w:pStyle w:val="BodyText2"/>
        <w:ind w:firstLine="720"/>
        <w:jc w:val="both"/>
        <w:rPr>
          <w:rFonts w:asciiTheme="minorHAnsi" w:hAnsiTheme="minorHAnsi" w:cstheme="minorHAnsi"/>
          <w:sz w:val="22"/>
        </w:rPr>
      </w:pPr>
      <w:proofErr w:type="gramStart"/>
      <w:r>
        <w:rPr>
          <w:rFonts w:asciiTheme="minorHAnsi" w:hAnsiTheme="minorHAnsi" w:cstheme="minorHAnsi"/>
          <w:sz w:val="22"/>
        </w:rPr>
        <w:t>WHEREAS,</w:t>
      </w:r>
      <w:proofErr w:type="gramEnd"/>
      <w:r>
        <w:rPr>
          <w:rFonts w:asciiTheme="minorHAnsi" w:hAnsiTheme="minorHAnsi" w:cstheme="minorHAnsi"/>
          <w:sz w:val="22"/>
        </w:rPr>
        <w:t xml:space="preserve"> Th</w:t>
      </w:r>
      <w:r w:rsidR="00E07563">
        <w:rPr>
          <w:rFonts w:asciiTheme="minorHAnsi" w:hAnsiTheme="minorHAnsi" w:cstheme="minorHAnsi"/>
          <w:sz w:val="22"/>
        </w:rPr>
        <w:t xml:space="preserve">e </w:t>
      </w:r>
      <w:r w:rsidR="00F8350F">
        <w:rPr>
          <w:rFonts w:asciiTheme="minorHAnsi" w:hAnsiTheme="minorHAnsi" w:cstheme="minorHAnsi"/>
          <w:sz w:val="22"/>
        </w:rPr>
        <w:t>P</w:t>
      </w:r>
      <w:r w:rsidR="00E07563">
        <w:rPr>
          <w:rFonts w:asciiTheme="minorHAnsi" w:hAnsiTheme="minorHAnsi" w:cstheme="minorHAnsi"/>
          <w:sz w:val="22"/>
        </w:rPr>
        <w:t xml:space="preserve">arties recognize that during and in connection with discussions between the </w:t>
      </w:r>
      <w:r>
        <w:rPr>
          <w:rFonts w:asciiTheme="minorHAnsi" w:hAnsiTheme="minorHAnsi" w:cstheme="minorHAnsi"/>
          <w:sz w:val="22"/>
        </w:rPr>
        <w:t>P</w:t>
      </w:r>
      <w:r w:rsidR="00E07563">
        <w:rPr>
          <w:rFonts w:asciiTheme="minorHAnsi" w:hAnsiTheme="minorHAnsi" w:cstheme="minorHAnsi"/>
          <w:sz w:val="22"/>
        </w:rPr>
        <w:t>arties</w:t>
      </w:r>
      <w:r>
        <w:rPr>
          <w:rFonts w:asciiTheme="minorHAnsi" w:hAnsiTheme="minorHAnsi" w:cstheme="minorHAnsi"/>
          <w:sz w:val="22"/>
        </w:rPr>
        <w:t>,</w:t>
      </w:r>
      <w:r w:rsidR="00E07563">
        <w:rPr>
          <w:rFonts w:asciiTheme="minorHAnsi" w:hAnsiTheme="minorHAnsi" w:cstheme="minorHAnsi"/>
          <w:sz w:val="22"/>
        </w:rPr>
        <w:t xml:space="preserve"> there may be disclosure of certain confidential or proprietary information relating to the Potential Business Arrangement</w:t>
      </w:r>
      <w:r>
        <w:rPr>
          <w:rFonts w:asciiTheme="minorHAnsi" w:hAnsiTheme="minorHAnsi" w:cstheme="minorHAnsi"/>
          <w:sz w:val="22"/>
        </w:rPr>
        <w:t>; that s</w:t>
      </w:r>
      <w:r w:rsidR="00E07563">
        <w:rPr>
          <w:rFonts w:asciiTheme="minorHAnsi" w:hAnsiTheme="minorHAnsi" w:cstheme="minorHAnsi"/>
          <w:sz w:val="22"/>
        </w:rPr>
        <w:t>uch disclosure is intended to assist the parties in their evaluation.</w:t>
      </w:r>
    </w:p>
    <w:p w14:paraId="5EF37F12" w14:textId="77777777" w:rsidR="0040760E" w:rsidRDefault="0040760E">
      <w:pPr>
        <w:pStyle w:val="BodyText2"/>
        <w:ind w:firstLine="720"/>
        <w:jc w:val="both"/>
        <w:rPr>
          <w:rFonts w:asciiTheme="minorHAnsi" w:hAnsiTheme="minorHAnsi" w:cstheme="minorHAnsi"/>
          <w:sz w:val="22"/>
        </w:rPr>
      </w:pPr>
    </w:p>
    <w:p w14:paraId="4B44D0F3" w14:textId="611CC1E2" w:rsidR="00DA79A1" w:rsidRDefault="0040760E" w:rsidP="00EF2156">
      <w:pPr>
        <w:pStyle w:val="BodyText2"/>
        <w:ind w:firstLine="720"/>
        <w:jc w:val="both"/>
        <w:rPr>
          <w:rFonts w:asciiTheme="minorHAnsi" w:hAnsiTheme="minorHAnsi" w:cstheme="minorHAnsi"/>
          <w:sz w:val="22"/>
        </w:rPr>
      </w:pPr>
      <w:r>
        <w:rPr>
          <w:rFonts w:asciiTheme="minorHAnsi" w:hAnsiTheme="minorHAnsi" w:cstheme="minorHAnsi"/>
          <w:sz w:val="22"/>
        </w:rPr>
        <w:t>NOW THEREFORE</w:t>
      </w:r>
      <w:r w:rsidR="00C92EC3">
        <w:rPr>
          <w:rFonts w:asciiTheme="minorHAnsi" w:hAnsiTheme="minorHAnsi" w:cstheme="minorHAnsi"/>
          <w:sz w:val="22"/>
        </w:rPr>
        <w:t xml:space="preserve">, in consideration of </w:t>
      </w:r>
      <w:r w:rsidR="00320105">
        <w:rPr>
          <w:rFonts w:asciiTheme="minorHAnsi" w:hAnsiTheme="minorHAnsi" w:cstheme="minorHAnsi"/>
          <w:sz w:val="22"/>
        </w:rPr>
        <w:t>the mutual covenants</w:t>
      </w:r>
      <w:r w:rsidR="00EF2156" w:rsidRPr="00EF2156">
        <w:rPr>
          <w:rFonts w:ascii="Calibri" w:hAnsi="Calibri" w:cs="Calibri"/>
          <w:sz w:val="22"/>
          <w:szCs w:val="22"/>
        </w:rPr>
        <w:t xml:space="preserve"> </w:t>
      </w:r>
      <w:r w:rsidR="00D8314D" w:rsidRPr="00EF2156">
        <w:rPr>
          <w:rFonts w:ascii="Calibri" w:hAnsi="Calibri" w:cs="Calibri"/>
          <w:sz w:val="22"/>
          <w:szCs w:val="22"/>
        </w:rPr>
        <w:t>herein</w:t>
      </w:r>
      <w:r w:rsidR="00EF2156" w:rsidRPr="00EF2156">
        <w:rPr>
          <w:rFonts w:ascii="Calibri" w:hAnsi="Calibri" w:cs="Calibri"/>
          <w:sz w:val="22"/>
          <w:szCs w:val="22"/>
        </w:rPr>
        <w:t>, and other good and valuable consideration, the receipt and sufficiency of which are hereby acknowledged, the Parties agree as follows:</w:t>
      </w:r>
    </w:p>
    <w:p w14:paraId="4B44D0F4" w14:textId="77777777" w:rsidR="00DA79A1" w:rsidRDefault="00E07563">
      <w:pPr>
        <w:tabs>
          <w:tab w:val="left" w:pos="1215"/>
        </w:tabs>
        <w:jc w:val="both"/>
        <w:rPr>
          <w:rFonts w:asciiTheme="minorHAnsi" w:hAnsiTheme="minorHAnsi" w:cstheme="minorHAnsi"/>
          <w:sz w:val="22"/>
        </w:rPr>
      </w:pPr>
      <w:r>
        <w:rPr>
          <w:rFonts w:asciiTheme="minorHAnsi" w:hAnsiTheme="minorHAnsi" w:cstheme="minorHAnsi"/>
          <w:sz w:val="22"/>
        </w:rPr>
        <w:t xml:space="preserve">        </w:t>
      </w:r>
    </w:p>
    <w:p w14:paraId="49779886" w14:textId="6D9E005E" w:rsidR="002C5248" w:rsidRPr="002C5248" w:rsidRDefault="00446889" w:rsidP="002C5248">
      <w:pPr>
        <w:pStyle w:val="ListParagraph"/>
        <w:numPr>
          <w:ilvl w:val="0"/>
          <w:numId w:val="16"/>
        </w:numPr>
        <w:tabs>
          <w:tab w:val="clear" w:pos="360"/>
        </w:tabs>
        <w:spacing w:after="120"/>
        <w:jc w:val="both"/>
        <w:rPr>
          <w:rFonts w:asciiTheme="minorHAnsi" w:hAnsiTheme="minorHAnsi" w:cstheme="minorHAnsi"/>
          <w:b/>
          <w:bCs/>
          <w:sz w:val="22"/>
          <w:szCs w:val="22"/>
        </w:rPr>
      </w:pPr>
      <w:r>
        <w:rPr>
          <w:rFonts w:asciiTheme="minorHAnsi" w:hAnsiTheme="minorHAnsi" w:cstheme="minorHAnsi"/>
          <w:b/>
          <w:bCs/>
          <w:sz w:val="22"/>
          <w:szCs w:val="22"/>
        </w:rPr>
        <w:t>Confidential Information</w:t>
      </w:r>
      <w:r w:rsidR="00E07563" w:rsidRPr="006E036A">
        <w:rPr>
          <w:rFonts w:asciiTheme="minorHAnsi" w:hAnsiTheme="minorHAnsi" w:cstheme="minorHAnsi"/>
          <w:b/>
          <w:bCs/>
          <w:sz w:val="22"/>
          <w:szCs w:val="22"/>
        </w:rPr>
        <w:t xml:space="preserve"> </w:t>
      </w:r>
    </w:p>
    <w:p w14:paraId="15B85D64" w14:textId="6442811B" w:rsidR="00475CA8" w:rsidRDefault="00E07563" w:rsidP="00CB4076">
      <w:pPr>
        <w:pStyle w:val="ListParagraph"/>
        <w:numPr>
          <w:ilvl w:val="1"/>
          <w:numId w:val="16"/>
        </w:numPr>
        <w:spacing w:after="120"/>
        <w:contextualSpacing/>
        <w:jc w:val="both"/>
        <w:rPr>
          <w:rFonts w:asciiTheme="minorHAnsi" w:hAnsiTheme="minorHAnsi" w:cstheme="minorHAnsi"/>
          <w:sz w:val="22"/>
          <w:szCs w:val="22"/>
        </w:rPr>
      </w:pPr>
      <w:r w:rsidRPr="00D75FA6">
        <w:rPr>
          <w:rFonts w:asciiTheme="minorHAnsi" w:hAnsiTheme="minorHAnsi" w:cstheme="minorHAnsi"/>
          <w:sz w:val="22"/>
          <w:szCs w:val="22"/>
        </w:rPr>
        <w:t>“</w:t>
      </w:r>
      <w:r w:rsidRPr="00D75FA6">
        <w:rPr>
          <w:rFonts w:asciiTheme="minorHAnsi" w:hAnsiTheme="minorHAnsi" w:cstheme="minorHAnsi"/>
          <w:b/>
          <w:bCs/>
          <w:sz w:val="22"/>
          <w:szCs w:val="22"/>
        </w:rPr>
        <w:t>Confidential Information</w:t>
      </w:r>
      <w:r w:rsidRPr="00D75FA6">
        <w:rPr>
          <w:rFonts w:asciiTheme="minorHAnsi" w:hAnsiTheme="minorHAnsi" w:cstheme="minorHAnsi"/>
          <w:sz w:val="22"/>
          <w:szCs w:val="22"/>
        </w:rPr>
        <w:t xml:space="preserve">” is defined as any information of a </w:t>
      </w:r>
      <w:r w:rsidR="00446889">
        <w:rPr>
          <w:rFonts w:asciiTheme="minorHAnsi" w:hAnsiTheme="minorHAnsi" w:cstheme="minorHAnsi"/>
          <w:sz w:val="22"/>
          <w:szCs w:val="22"/>
        </w:rPr>
        <w:t>P</w:t>
      </w:r>
      <w:r w:rsidRPr="00D75FA6">
        <w:rPr>
          <w:rFonts w:asciiTheme="minorHAnsi" w:hAnsiTheme="minorHAnsi" w:cstheme="minorHAnsi"/>
          <w:sz w:val="22"/>
          <w:szCs w:val="22"/>
        </w:rPr>
        <w:t xml:space="preserve">arty and/or </w:t>
      </w:r>
      <w:r w:rsidR="00446889">
        <w:rPr>
          <w:rFonts w:asciiTheme="minorHAnsi" w:hAnsiTheme="minorHAnsi" w:cstheme="minorHAnsi"/>
          <w:sz w:val="22"/>
          <w:szCs w:val="22"/>
        </w:rPr>
        <w:t>any entity that said Party directly or indirectly controls, or is controlled by, or is under common control with that party (“</w:t>
      </w:r>
      <w:r w:rsidR="00446889" w:rsidRPr="002C5248">
        <w:rPr>
          <w:rFonts w:asciiTheme="minorHAnsi" w:hAnsiTheme="minorHAnsi" w:cstheme="minorHAnsi"/>
          <w:b/>
          <w:bCs/>
          <w:sz w:val="22"/>
          <w:szCs w:val="22"/>
        </w:rPr>
        <w:t>Affiliate</w:t>
      </w:r>
      <w:r w:rsidR="00446889">
        <w:rPr>
          <w:rFonts w:asciiTheme="minorHAnsi" w:hAnsiTheme="minorHAnsi" w:cstheme="minorHAnsi"/>
          <w:sz w:val="22"/>
          <w:szCs w:val="22"/>
        </w:rPr>
        <w:t>”)</w:t>
      </w:r>
      <w:r w:rsidR="002E72BD">
        <w:rPr>
          <w:rFonts w:asciiTheme="minorHAnsi" w:hAnsiTheme="minorHAnsi" w:cstheme="minorHAnsi"/>
          <w:sz w:val="22"/>
          <w:szCs w:val="22"/>
        </w:rPr>
        <w:t xml:space="preserve"> that is disclosed by a Party (the “</w:t>
      </w:r>
      <w:r w:rsidR="002E72BD" w:rsidRPr="002E72BD">
        <w:rPr>
          <w:rFonts w:asciiTheme="minorHAnsi" w:hAnsiTheme="minorHAnsi" w:cstheme="minorHAnsi"/>
          <w:b/>
          <w:bCs/>
          <w:sz w:val="22"/>
          <w:szCs w:val="22"/>
        </w:rPr>
        <w:t>Disclosing Party</w:t>
      </w:r>
      <w:r w:rsidR="002E72BD">
        <w:rPr>
          <w:rFonts w:asciiTheme="minorHAnsi" w:hAnsiTheme="minorHAnsi" w:cstheme="minorHAnsi"/>
          <w:sz w:val="22"/>
          <w:szCs w:val="22"/>
        </w:rPr>
        <w:t>”)</w:t>
      </w:r>
      <w:r w:rsidR="00CB4076">
        <w:rPr>
          <w:rFonts w:asciiTheme="minorHAnsi" w:hAnsiTheme="minorHAnsi" w:cstheme="minorHAnsi"/>
          <w:sz w:val="22"/>
          <w:szCs w:val="22"/>
        </w:rPr>
        <w:t xml:space="preserve"> to the other Party or its Affiliates (the “</w:t>
      </w:r>
      <w:r w:rsidR="00CB4076" w:rsidRPr="00CB4076">
        <w:rPr>
          <w:rFonts w:asciiTheme="minorHAnsi" w:hAnsiTheme="minorHAnsi" w:cstheme="minorHAnsi"/>
          <w:b/>
          <w:bCs/>
          <w:sz w:val="22"/>
          <w:szCs w:val="22"/>
        </w:rPr>
        <w:t>Receiving Party</w:t>
      </w:r>
      <w:r w:rsidR="00CB4076">
        <w:rPr>
          <w:rFonts w:asciiTheme="minorHAnsi" w:hAnsiTheme="minorHAnsi" w:cstheme="minorHAnsi"/>
          <w:sz w:val="22"/>
          <w:szCs w:val="22"/>
        </w:rPr>
        <w:t>”) relating to the Potential Business Arrangement, which is declared by the Disclosing Party to be confidential or proprietary, provided that:</w:t>
      </w:r>
    </w:p>
    <w:p w14:paraId="498E2C29" w14:textId="77777777" w:rsidR="00CB4076" w:rsidRPr="00CB4076" w:rsidRDefault="00CB4076" w:rsidP="00CB4076">
      <w:pPr>
        <w:pStyle w:val="ListParagraph"/>
        <w:spacing w:after="120"/>
        <w:contextualSpacing/>
        <w:jc w:val="both"/>
        <w:rPr>
          <w:rFonts w:asciiTheme="minorHAnsi" w:hAnsiTheme="minorHAnsi" w:cstheme="minorHAnsi"/>
          <w:sz w:val="22"/>
          <w:szCs w:val="22"/>
        </w:rPr>
      </w:pPr>
    </w:p>
    <w:p w14:paraId="61273932" w14:textId="26955BDD" w:rsidR="00664116" w:rsidRPr="00C341DF" w:rsidRDefault="0077349D" w:rsidP="00C341DF">
      <w:pPr>
        <w:pStyle w:val="ListParagraph"/>
        <w:numPr>
          <w:ilvl w:val="2"/>
          <w:numId w:val="16"/>
        </w:numPr>
        <w:spacing w:after="120"/>
        <w:contextualSpacing/>
        <w:jc w:val="both"/>
        <w:rPr>
          <w:rFonts w:asciiTheme="minorHAnsi" w:hAnsiTheme="minorHAnsi" w:cstheme="minorHAnsi"/>
          <w:sz w:val="22"/>
          <w:szCs w:val="22"/>
        </w:rPr>
      </w:pPr>
      <w:r>
        <w:rPr>
          <w:rFonts w:asciiTheme="minorHAnsi" w:hAnsiTheme="minorHAnsi" w:cstheme="minorHAnsi"/>
          <w:sz w:val="22"/>
        </w:rPr>
        <w:t>I</w:t>
      </w:r>
      <w:r w:rsidR="00E07563" w:rsidRPr="00475CA8">
        <w:rPr>
          <w:rFonts w:asciiTheme="minorHAnsi" w:hAnsiTheme="minorHAnsi" w:cstheme="minorHAnsi"/>
          <w:sz w:val="22"/>
        </w:rPr>
        <w:t>nformation disclosed in written, electronic</w:t>
      </w:r>
      <w:r w:rsidR="0004126C">
        <w:rPr>
          <w:rFonts w:asciiTheme="minorHAnsi" w:hAnsiTheme="minorHAnsi" w:cstheme="minorHAnsi"/>
          <w:sz w:val="22"/>
        </w:rPr>
        <w:t>,</w:t>
      </w:r>
      <w:r w:rsidR="00E07563" w:rsidRPr="00475CA8">
        <w:rPr>
          <w:rFonts w:asciiTheme="minorHAnsi" w:hAnsiTheme="minorHAnsi" w:cstheme="minorHAnsi"/>
          <w:sz w:val="22"/>
        </w:rPr>
        <w:t xml:space="preserve"> or other tangible form (</w:t>
      </w:r>
      <w:r w:rsidR="0004126C">
        <w:rPr>
          <w:rFonts w:asciiTheme="minorHAnsi" w:hAnsiTheme="minorHAnsi" w:cstheme="minorHAnsi"/>
          <w:sz w:val="22"/>
        </w:rPr>
        <w:t>e.g.,</w:t>
      </w:r>
      <w:r w:rsidR="00E07563" w:rsidRPr="00475CA8">
        <w:rPr>
          <w:rFonts w:asciiTheme="minorHAnsi" w:hAnsiTheme="minorHAnsi" w:cstheme="minorHAnsi"/>
          <w:sz w:val="22"/>
        </w:rPr>
        <w:t xml:space="preserve"> a physical prototype, physical sample</w:t>
      </w:r>
      <w:r w:rsidR="00F724C0">
        <w:rPr>
          <w:rFonts w:asciiTheme="minorHAnsi" w:hAnsiTheme="minorHAnsi" w:cstheme="minorHAnsi"/>
          <w:sz w:val="22"/>
        </w:rPr>
        <w:t>,</w:t>
      </w:r>
      <w:r w:rsidR="00E07563" w:rsidRPr="00475CA8">
        <w:rPr>
          <w:rFonts w:asciiTheme="minorHAnsi" w:hAnsiTheme="minorHAnsi" w:cstheme="minorHAnsi"/>
          <w:sz w:val="22"/>
        </w:rPr>
        <w:t xml:space="preserve"> or document) is clearly and appropriately marked “Confidential” or with a legend of similar import at the time of disclosure to the </w:t>
      </w:r>
      <w:r w:rsidR="00875534">
        <w:rPr>
          <w:rFonts w:asciiTheme="minorHAnsi" w:hAnsiTheme="minorHAnsi" w:cstheme="minorHAnsi"/>
          <w:sz w:val="22"/>
        </w:rPr>
        <w:t>R</w:t>
      </w:r>
      <w:r w:rsidR="00E07563" w:rsidRPr="00475CA8">
        <w:rPr>
          <w:rFonts w:asciiTheme="minorHAnsi" w:hAnsiTheme="minorHAnsi" w:cstheme="minorHAnsi"/>
          <w:sz w:val="22"/>
        </w:rPr>
        <w:t xml:space="preserve">eceiving </w:t>
      </w:r>
      <w:r w:rsidR="008868B4">
        <w:rPr>
          <w:rFonts w:asciiTheme="minorHAnsi" w:hAnsiTheme="minorHAnsi" w:cstheme="minorHAnsi"/>
          <w:sz w:val="22"/>
        </w:rPr>
        <w:t>P</w:t>
      </w:r>
      <w:r w:rsidR="00E07563" w:rsidRPr="00475CA8">
        <w:rPr>
          <w:rFonts w:asciiTheme="minorHAnsi" w:hAnsiTheme="minorHAnsi" w:cstheme="minorHAnsi"/>
          <w:sz w:val="22"/>
        </w:rPr>
        <w:t xml:space="preserve">arty; </w:t>
      </w:r>
      <w:r w:rsidR="00AE73D4">
        <w:rPr>
          <w:rFonts w:asciiTheme="minorHAnsi" w:hAnsiTheme="minorHAnsi" w:cstheme="minorHAnsi"/>
          <w:sz w:val="22"/>
        </w:rPr>
        <w:t>or</w:t>
      </w:r>
    </w:p>
    <w:p w14:paraId="7A4734BA" w14:textId="63FE13CB" w:rsidR="009335F6" w:rsidRPr="008A7489" w:rsidRDefault="0077349D" w:rsidP="008A7489">
      <w:pPr>
        <w:pStyle w:val="ListParagraph"/>
        <w:numPr>
          <w:ilvl w:val="2"/>
          <w:numId w:val="16"/>
        </w:numPr>
        <w:spacing w:after="120"/>
        <w:contextualSpacing/>
        <w:jc w:val="both"/>
        <w:rPr>
          <w:rFonts w:asciiTheme="minorHAnsi" w:hAnsiTheme="minorHAnsi" w:cstheme="minorHAnsi"/>
          <w:sz w:val="22"/>
          <w:szCs w:val="22"/>
        </w:rPr>
      </w:pPr>
      <w:r>
        <w:rPr>
          <w:rFonts w:asciiTheme="minorHAnsi" w:hAnsiTheme="minorHAnsi" w:cstheme="minorHAnsi"/>
          <w:sz w:val="22"/>
        </w:rPr>
        <w:t>I</w:t>
      </w:r>
      <w:r w:rsidR="00E07563" w:rsidRPr="00475CA8">
        <w:rPr>
          <w:rFonts w:asciiTheme="minorHAnsi" w:hAnsiTheme="minorHAnsi" w:cstheme="minorHAnsi"/>
          <w:sz w:val="22"/>
        </w:rPr>
        <w:t xml:space="preserve">nformation disclosed orally or by visual observation is indicated as Confidential at the time of making the disclosure and promptly summarized in writing and marked and delivered to the </w:t>
      </w:r>
      <w:r w:rsidR="00875534">
        <w:rPr>
          <w:rFonts w:asciiTheme="minorHAnsi" w:hAnsiTheme="minorHAnsi" w:cstheme="minorHAnsi"/>
          <w:sz w:val="22"/>
        </w:rPr>
        <w:t>R</w:t>
      </w:r>
      <w:r w:rsidR="00E07563" w:rsidRPr="00475CA8">
        <w:rPr>
          <w:rFonts w:asciiTheme="minorHAnsi" w:hAnsiTheme="minorHAnsi" w:cstheme="minorHAnsi"/>
          <w:sz w:val="22"/>
        </w:rPr>
        <w:t xml:space="preserve">eceiving </w:t>
      </w:r>
      <w:r w:rsidR="00875534">
        <w:rPr>
          <w:rFonts w:asciiTheme="minorHAnsi" w:hAnsiTheme="minorHAnsi" w:cstheme="minorHAnsi"/>
          <w:sz w:val="22"/>
        </w:rPr>
        <w:t>P</w:t>
      </w:r>
      <w:r w:rsidR="00E07563" w:rsidRPr="00475CA8">
        <w:rPr>
          <w:rFonts w:asciiTheme="minorHAnsi" w:hAnsiTheme="minorHAnsi" w:cstheme="minorHAnsi"/>
          <w:sz w:val="22"/>
        </w:rPr>
        <w:t xml:space="preserve">arty within thirty (30) </w:t>
      </w:r>
      <w:r w:rsidR="001A3DE6">
        <w:rPr>
          <w:rFonts w:asciiTheme="minorHAnsi" w:hAnsiTheme="minorHAnsi" w:cstheme="minorHAnsi"/>
          <w:sz w:val="22"/>
        </w:rPr>
        <w:t xml:space="preserve">calendar </w:t>
      </w:r>
      <w:r w:rsidR="00E07563" w:rsidRPr="00475CA8">
        <w:rPr>
          <w:rFonts w:asciiTheme="minorHAnsi" w:hAnsiTheme="minorHAnsi" w:cstheme="minorHAnsi"/>
          <w:sz w:val="22"/>
        </w:rPr>
        <w:t xml:space="preserve">days of such disclosure; </w:t>
      </w:r>
      <w:r w:rsidR="00C341DF">
        <w:rPr>
          <w:rFonts w:asciiTheme="minorHAnsi" w:hAnsiTheme="minorHAnsi" w:cstheme="minorHAnsi"/>
          <w:sz w:val="22"/>
        </w:rPr>
        <w:t>or</w:t>
      </w:r>
    </w:p>
    <w:p w14:paraId="1CE221F8" w14:textId="0B28596E" w:rsidR="00FD1FB5" w:rsidRDefault="009335F6" w:rsidP="00475CA8">
      <w:pPr>
        <w:pStyle w:val="ListParagraph"/>
        <w:numPr>
          <w:ilvl w:val="2"/>
          <w:numId w:val="16"/>
        </w:numPr>
        <w:spacing w:after="120"/>
        <w:contextualSpacing/>
        <w:jc w:val="both"/>
        <w:rPr>
          <w:rFonts w:asciiTheme="minorHAnsi" w:hAnsiTheme="minorHAnsi" w:cstheme="minorHAnsi"/>
          <w:sz w:val="22"/>
          <w:szCs w:val="22"/>
        </w:rPr>
      </w:pPr>
      <w:r>
        <w:rPr>
          <w:rFonts w:asciiTheme="minorHAnsi" w:hAnsiTheme="minorHAnsi" w:cstheme="minorHAnsi"/>
          <w:sz w:val="22"/>
          <w:szCs w:val="22"/>
        </w:rPr>
        <w:t>Any information that</w:t>
      </w:r>
      <w:r w:rsidR="00FD1FB5">
        <w:rPr>
          <w:rFonts w:asciiTheme="minorHAnsi" w:hAnsiTheme="minorHAnsi" w:cstheme="minorHAnsi"/>
          <w:sz w:val="22"/>
          <w:szCs w:val="22"/>
        </w:rPr>
        <w:t xml:space="preserve"> reasonably should be understood to be confidential</w:t>
      </w:r>
      <w:r w:rsidR="008868B4">
        <w:rPr>
          <w:rFonts w:asciiTheme="minorHAnsi" w:hAnsiTheme="minorHAnsi" w:cstheme="minorHAnsi"/>
          <w:sz w:val="22"/>
          <w:szCs w:val="22"/>
        </w:rPr>
        <w:t>, regardless of such information having been declared as confidential or proprietary</w:t>
      </w:r>
      <w:r w:rsidR="008A7489">
        <w:rPr>
          <w:rFonts w:asciiTheme="minorHAnsi" w:hAnsiTheme="minorHAnsi" w:cstheme="minorHAnsi"/>
          <w:sz w:val="22"/>
          <w:szCs w:val="22"/>
        </w:rPr>
        <w:t xml:space="preserve">, including technical information, such as </w:t>
      </w:r>
      <w:r w:rsidR="008A7489" w:rsidRPr="00475CA8">
        <w:rPr>
          <w:rFonts w:asciiTheme="minorHAnsi" w:hAnsiTheme="minorHAnsi" w:cstheme="minorHAnsi"/>
          <w:sz w:val="22"/>
        </w:rPr>
        <w:t>source code, infrastructure schematics</w:t>
      </w:r>
      <w:r w:rsidR="008A7489">
        <w:rPr>
          <w:rFonts w:asciiTheme="minorHAnsi" w:hAnsiTheme="minorHAnsi" w:cstheme="minorHAnsi"/>
          <w:sz w:val="22"/>
        </w:rPr>
        <w:t>,</w:t>
      </w:r>
      <w:r w:rsidR="008A7489" w:rsidRPr="00475CA8">
        <w:rPr>
          <w:rFonts w:asciiTheme="minorHAnsi" w:hAnsiTheme="minorHAnsi" w:cstheme="minorHAnsi"/>
          <w:sz w:val="22"/>
        </w:rPr>
        <w:t xml:space="preserve"> and security information</w:t>
      </w:r>
      <w:r w:rsidR="005343B4">
        <w:rPr>
          <w:rFonts w:asciiTheme="minorHAnsi" w:hAnsiTheme="minorHAnsi" w:cstheme="minorHAnsi"/>
          <w:sz w:val="22"/>
        </w:rPr>
        <w:t>,</w:t>
      </w:r>
      <w:r w:rsidR="008A7489" w:rsidRPr="00475CA8">
        <w:rPr>
          <w:rFonts w:asciiTheme="minorHAnsi" w:hAnsiTheme="minorHAnsi" w:cstheme="minorHAnsi"/>
          <w:sz w:val="22"/>
        </w:rPr>
        <w:t xml:space="preserve"> as well as all business strategy and customer information, customer data and information pertaining to existing sales leads or contract negotiations</w:t>
      </w:r>
      <w:r w:rsidR="008868B4">
        <w:rPr>
          <w:rFonts w:asciiTheme="minorHAnsi" w:hAnsiTheme="minorHAnsi" w:cstheme="minorHAnsi"/>
          <w:sz w:val="22"/>
        </w:rPr>
        <w:t>.</w:t>
      </w:r>
    </w:p>
    <w:p w14:paraId="2A3DF000" w14:textId="77777777" w:rsidR="00FD1FB5" w:rsidRPr="00FD1FB5" w:rsidRDefault="00FD1FB5" w:rsidP="00FD1FB5">
      <w:pPr>
        <w:pStyle w:val="ListParagraph"/>
        <w:rPr>
          <w:rFonts w:asciiTheme="minorHAnsi" w:hAnsiTheme="minorHAnsi" w:cstheme="minorHAnsi"/>
          <w:sz w:val="22"/>
        </w:rPr>
      </w:pPr>
    </w:p>
    <w:p w14:paraId="5F009C75" w14:textId="77777777" w:rsidR="00A56EC3" w:rsidRPr="00A56EC3" w:rsidRDefault="00E07563" w:rsidP="00FD1FB5">
      <w:pPr>
        <w:pStyle w:val="ListParagraph"/>
        <w:numPr>
          <w:ilvl w:val="1"/>
          <w:numId w:val="16"/>
        </w:numPr>
        <w:spacing w:after="120"/>
        <w:contextualSpacing/>
        <w:jc w:val="both"/>
        <w:rPr>
          <w:rFonts w:asciiTheme="minorHAnsi" w:hAnsiTheme="minorHAnsi" w:cstheme="minorHAnsi"/>
          <w:sz w:val="22"/>
          <w:szCs w:val="22"/>
        </w:rPr>
      </w:pPr>
      <w:r w:rsidRPr="00FD1FB5">
        <w:rPr>
          <w:rFonts w:asciiTheme="minorHAnsi" w:hAnsiTheme="minorHAnsi" w:cstheme="minorHAnsi"/>
          <w:sz w:val="22"/>
        </w:rPr>
        <w:t xml:space="preserve">Notwithstanding the foregoing, any Confidential Information disclosed by visual observation during a tour or site visit of either Party’s facilities shall automatically be deemed Confidential Information for purposes of this Agreement. </w:t>
      </w:r>
    </w:p>
    <w:p w14:paraId="6978138E" w14:textId="77777777" w:rsidR="00A56EC3" w:rsidRPr="00A56EC3" w:rsidRDefault="00A56EC3" w:rsidP="00A56EC3">
      <w:pPr>
        <w:pStyle w:val="ListParagraph"/>
        <w:spacing w:after="120"/>
        <w:contextualSpacing/>
        <w:jc w:val="both"/>
        <w:rPr>
          <w:rFonts w:asciiTheme="minorHAnsi" w:hAnsiTheme="minorHAnsi" w:cstheme="minorHAnsi"/>
          <w:sz w:val="22"/>
          <w:szCs w:val="22"/>
        </w:rPr>
      </w:pPr>
    </w:p>
    <w:p w14:paraId="137245B3" w14:textId="77777777" w:rsidR="0077349D" w:rsidRPr="0077349D" w:rsidRDefault="00E07563" w:rsidP="00A56EC3">
      <w:pPr>
        <w:pStyle w:val="ListParagraph"/>
        <w:numPr>
          <w:ilvl w:val="1"/>
          <w:numId w:val="16"/>
        </w:numPr>
        <w:spacing w:after="120"/>
        <w:contextualSpacing/>
        <w:jc w:val="both"/>
        <w:rPr>
          <w:rFonts w:asciiTheme="minorHAnsi" w:hAnsiTheme="minorHAnsi" w:cstheme="minorHAnsi"/>
          <w:sz w:val="22"/>
          <w:szCs w:val="22"/>
        </w:rPr>
      </w:pPr>
      <w:r w:rsidRPr="00FD1FB5">
        <w:rPr>
          <w:rFonts w:asciiTheme="minorHAnsi" w:hAnsiTheme="minorHAnsi" w:cstheme="minorHAnsi"/>
          <w:sz w:val="22"/>
        </w:rPr>
        <w:t xml:space="preserve">Each </w:t>
      </w:r>
      <w:r w:rsidR="00A56EC3">
        <w:rPr>
          <w:rFonts w:asciiTheme="minorHAnsi" w:hAnsiTheme="minorHAnsi" w:cstheme="minorHAnsi"/>
          <w:sz w:val="22"/>
        </w:rPr>
        <w:t>P</w:t>
      </w:r>
      <w:r w:rsidRPr="00FD1FB5">
        <w:rPr>
          <w:rFonts w:asciiTheme="minorHAnsi" w:hAnsiTheme="minorHAnsi" w:cstheme="minorHAnsi"/>
          <w:sz w:val="22"/>
        </w:rPr>
        <w:t xml:space="preserve">arty shall keep confidential and not disclose the subject matter or purpose of the discussions facilitated by this Agreement or the fact that it has entered into this Agreement with the other. </w:t>
      </w:r>
    </w:p>
    <w:p w14:paraId="21E88D2A" w14:textId="77777777" w:rsidR="0077349D" w:rsidRPr="0077349D" w:rsidRDefault="0077349D" w:rsidP="0077349D">
      <w:pPr>
        <w:pStyle w:val="ListParagraph"/>
        <w:rPr>
          <w:rFonts w:asciiTheme="minorHAnsi" w:hAnsiTheme="minorHAnsi" w:cstheme="minorHAnsi"/>
          <w:sz w:val="22"/>
        </w:rPr>
      </w:pPr>
    </w:p>
    <w:p w14:paraId="132AEF84" w14:textId="7F7C10A7" w:rsidR="0077349D" w:rsidRPr="0077349D" w:rsidRDefault="00E07563" w:rsidP="0077349D">
      <w:pPr>
        <w:pStyle w:val="ListParagraph"/>
        <w:numPr>
          <w:ilvl w:val="1"/>
          <w:numId w:val="16"/>
        </w:numPr>
        <w:spacing w:after="120"/>
        <w:contextualSpacing/>
        <w:jc w:val="both"/>
        <w:rPr>
          <w:rFonts w:asciiTheme="minorHAnsi" w:hAnsiTheme="minorHAnsi" w:cstheme="minorHAnsi"/>
          <w:sz w:val="22"/>
          <w:szCs w:val="22"/>
        </w:rPr>
      </w:pPr>
      <w:r w:rsidRPr="00FD1FB5">
        <w:rPr>
          <w:rFonts w:asciiTheme="minorHAnsi" w:hAnsiTheme="minorHAnsi" w:cstheme="minorHAnsi"/>
          <w:sz w:val="22"/>
        </w:rPr>
        <w:lastRenderedPageBreak/>
        <w:t xml:space="preserve">Until otherwise agreed by the </w:t>
      </w:r>
      <w:r w:rsidR="008868B4">
        <w:rPr>
          <w:rFonts w:asciiTheme="minorHAnsi" w:hAnsiTheme="minorHAnsi" w:cstheme="minorHAnsi"/>
          <w:sz w:val="22"/>
        </w:rPr>
        <w:t>P</w:t>
      </w:r>
      <w:r w:rsidRPr="00FD1FB5">
        <w:rPr>
          <w:rFonts w:asciiTheme="minorHAnsi" w:hAnsiTheme="minorHAnsi" w:cstheme="minorHAnsi"/>
          <w:sz w:val="22"/>
        </w:rPr>
        <w:t xml:space="preserve">arties in writing, all other information disclosed or exchanged by the </w:t>
      </w:r>
      <w:r w:rsidR="008868B4">
        <w:rPr>
          <w:rFonts w:asciiTheme="minorHAnsi" w:hAnsiTheme="minorHAnsi" w:cstheme="minorHAnsi"/>
          <w:sz w:val="22"/>
        </w:rPr>
        <w:t>P</w:t>
      </w:r>
      <w:r w:rsidRPr="00FD1FB5">
        <w:rPr>
          <w:rFonts w:asciiTheme="minorHAnsi" w:hAnsiTheme="minorHAnsi" w:cstheme="minorHAnsi"/>
          <w:sz w:val="22"/>
        </w:rPr>
        <w:t xml:space="preserve">arties during their discussions </w:t>
      </w:r>
      <w:r w:rsidR="008868B4">
        <w:rPr>
          <w:rFonts w:asciiTheme="minorHAnsi" w:hAnsiTheme="minorHAnsi" w:cstheme="minorHAnsi"/>
          <w:sz w:val="22"/>
        </w:rPr>
        <w:t>may</w:t>
      </w:r>
      <w:r w:rsidRPr="00FD1FB5">
        <w:rPr>
          <w:rFonts w:asciiTheme="minorHAnsi" w:hAnsiTheme="minorHAnsi" w:cstheme="minorHAnsi"/>
          <w:sz w:val="22"/>
        </w:rPr>
        <w:t xml:space="preserve"> be disclosed on a non-confidential basis.</w:t>
      </w:r>
    </w:p>
    <w:p w14:paraId="7133588B" w14:textId="77777777" w:rsidR="0077349D" w:rsidRPr="008868B4" w:rsidRDefault="0077349D" w:rsidP="008868B4">
      <w:pPr>
        <w:rPr>
          <w:rFonts w:asciiTheme="minorHAnsi" w:hAnsiTheme="minorHAnsi" w:cstheme="minorHAnsi"/>
          <w:b/>
          <w:bCs/>
          <w:sz w:val="22"/>
        </w:rPr>
      </w:pPr>
    </w:p>
    <w:p w14:paraId="14EB3852" w14:textId="1B30E2B4" w:rsidR="0077349D" w:rsidRPr="0077349D" w:rsidRDefault="00E07563" w:rsidP="0077349D">
      <w:pPr>
        <w:pStyle w:val="ListParagraph"/>
        <w:numPr>
          <w:ilvl w:val="1"/>
          <w:numId w:val="16"/>
        </w:numPr>
        <w:spacing w:after="120"/>
        <w:contextualSpacing/>
        <w:jc w:val="both"/>
        <w:rPr>
          <w:rFonts w:asciiTheme="minorHAnsi" w:hAnsiTheme="minorHAnsi" w:cstheme="minorHAnsi"/>
          <w:sz w:val="22"/>
          <w:szCs w:val="22"/>
        </w:rPr>
      </w:pPr>
      <w:r w:rsidRPr="0077349D">
        <w:rPr>
          <w:rFonts w:asciiTheme="minorHAnsi" w:hAnsiTheme="minorHAnsi" w:cstheme="minorHAnsi"/>
          <w:sz w:val="22"/>
        </w:rPr>
        <w:t>Confidential Information shall not include any information that</w:t>
      </w:r>
      <w:r w:rsidR="00D8314D">
        <w:rPr>
          <w:rFonts w:asciiTheme="minorHAnsi" w:hAnsiTheme="minorHAnsi" w:cstheme="minorHAnsi"/>
          <w:sz w:val="22"/>
        </w:rPr>
        <w:t xml:space="preserve"> is</w:t>
      </w:r>
      <w:r w:rsidRPr="0077349D">
        <w:rPr>
          <w:rFonts w:asciiTheme="minorHAnsi" w:hAnsiTheme="minorHAnsi" w:cstheme="minorHAnsi"/>
          <w:sz w:val="22"/>
        </w:rPr>
        <w:t>:</w:t>
      </w:r>
    </w:p>
    <w:p w14:paraId="1EDC6899" w14:textId="77777777" w:rsidR="0077349D" w:rsidRPr="0077349D" w:rsidRDefault="0077349D" w:rsidP="0077349D">
      <w:pPr>
        <w:pStyle w:val="ListParagraph"/>
        <w:rPr>
          <w:rFonts w:asciiTheme="minorHAnsi" w:hAnsiTheme="minorHAnsi" w:cstheme="minorHAnsi"/>
          <w:sz w:val="22"/>
        </w:rPr>
      </w:pPr>
    </w:p>
    <w:p w14:paraId="21A60FBF" w14:textId="63285BD6" w:rsidR="0077349D" w:rsidRPr="0077349D" w:rsidRDefault="00E07563" w:rsidP="0077349D">
      <w:pPr>
        <w:pStyle w:val="ListParagraph"/>
        <w:numPr>
          <w:ilvl w:val="2"/>
          <w:numId w:val="16"/>
        </w:numPr>
        <w:spacing w:after="120"/>
        <w:contextualSpacing/>
        <w:jc w:val="both"/>
        <w:rPr>
          <w:rFonts w:asciiTheme="minorHAnsi" w:hAnsiTheme="minorHAnsi" w:cstheme="minorHAnsi"/>
          <w:sz w:val="22"/>
          <w:szCs w:val="22"/>
        </w:rPr>
      </w:pPr>
      <w:r w:rsidRPr="0077349D">
        <w:rPr>
          <w:rFonts w:asciiTheme="minorHAnsi" w:hAnsiTheme="minorHAnsi" w:cstheme="minorHAnsi"/>
          <w:sz w:val="22"/>
        </w:rPr>
        <w:t xml:space="preserve">already known to the </w:t>
      </w:r>
      <w:r w:rsidR="007B398F">
        <w:rPr>
          <w:rFonts w:asciiTheme="minorHAnsi" w:hAnsiTheme="minorHAnsi" w:cstheme="minorHAnsi"/>
          <w:sz w:val="22"/>
        </w:rPr>
        <w:t>R</w:t>
      </w:r>
      <w:r w:rsidRPr="0077349D">
        <w:rPr>
          <w:rFonts w:asciiTheme="minorHAnsi" w:hAnsiTheme="minorHAnsi" w:cstheme="minorHAnsi"/>
          <w:sz w:val="22"/>
        </w:rPr>
        <w:t xml:space="preserve">eceiving </w:t>
      </w:r>
      <w:r w:rsidR="007B398F">
        <w:rPr>
          <w:rFonts w:asciiTheme="minorHAnsi" w:hAnsiTheme="minorHAnsi" w:cstheme="minorHAnsi"/>
          <w:sz w:val="22"/>
        </w:rPr>
        <w:t>P</w:t>
      </w:r>
      <w:r w:rsidRPr="0077349D">
        <w:rPr>
          <w:rFonts w:asciiTheme="minorHAnsi" w:hAnsiTheme="minorHAnsi" w:cstheme="minorHAnsi"/>
          <w:sz w:val="22"/>
        </w:rPr>
        <w:t xml:space="preserve">arty at the time of disclosure; </w:t>
      </w:r>
      <w:r w:rsidR="00D8314D">
        <w:rPr>
          <w:rFonts w:asciiTheme="minorHAnsi" w:hAnsiTheme="minorHAnsi" w:cstheme="minorHAnsi"/>
          <w:sz w:val="22"/>
        </w:rPr>
        <w:t>or</w:t>
      </w:r>
    </w:p>
    <w:p w14:paraId="149F7BB9" w14:textId="7562B199" w:rsidR="0077349D" w:rsidRPr="0077349D" w:rsidRDefault="00E07563" w:rsidP="0077349D">
      <w:pPr>
        <w:pStyle w:val="ListParagraph"/>
        <w:numPr>
          <w:ilvl w:val="2"/>
          <w:numId w:val="16"/>
        </w:numPr>
        <w:spacing w:after="120"/>
        <w:contextualSpacing/>
        <w:jc w:val="both"/>
        <w:rPr>
          <w:rFonts w:asciiTheme="minorHAnsi" w:hAnsiTheme="minorHAnsi" w:cstheme="minorHAnsi"/>
          <w:sz w:val="22"/>
          <w:szCs w:val="22"/>
        </w:rPr>
      </w:pPr>
      <w:r w:rsidRPr="0077349D">
        <w:rPr>
          <w:rFonts w:asciiTheme="minorHAnsi" w:hAnsiTheme="minorHAnsi" w:cstheme="minorHAnsi"/>
          <w:sz w:val="22"/>
        </w:rPr>
        <w:t xml:space="preserve">generally available to the public or becomes publicly known through no wrongful act of the </w:t>
      </w:r>
      <w:r w:rsidR="007B398F">
        <w:rPr>
          <w:rFonts w:asciiTheme="minorHAnsi" w:hAnsiTheme="minorHAnsi" w:cstheme="minorHAnsi"/>
          <w:sz w:val="22"/>
        </w:rPr>
        <w:t>R</w:t>
      </w:r>
      <w:r w:rsidRPr="0077349D">
        <w:rPr>
          <w:rFonts w:asciiTheme="minorHAnsi" w:hAnsiTheme="minorHAnsi" w:cstheme="minorHAnsi"/>
          <w:sz w:val="22"/>
        </w:rPr>
        <w:t xml:space="preserve">eceiving </w:t>
      </w:r>
      <w:r w:rsidR="007B398F">
        <w:rPr>
          <w:rFonts w:asciiTheme="minorHAnsi" w:hAnsiTheme="minorHAnsi" w:cstheme="minorHAnsi"/>
          <w:sz w:val="22"/>
        </w:rPr>
        <w:t>P</w:t>
      </w:r>
      <w:r w:rsidRPr="0077349D">
        <w:rPr>
          <w:rFonts w:asciiTheme="minorHAnsi" w:hAnsiTheme="minorHAnsi" w:cstheme="minorHAnsi"/>
          <w:sz w:val="22"/>
        </w:rPr>
        <w:t xml:space="preserve">arty; </w:t>
      </w:r>
      <w:r w:rsidR="00D8314D">
        <w:rPr>
          <w:rFonts w:asciiTheme="minorHAnsi" w:hAnsiTheme="minorHAnsi" w:cstheme="minorHAnsi"/>
          <w:sz w:val="22"/>
        </w:rPr>
        <w:t>or</w:t>
      </w:r>
    </w:p>
    <w:p w14:paraId="7B178DD2" w14:textId="6FDE82C3" w:rsidR="0077349D" w:rsidRPr="0077349D" w:rsidRDefault="00E07563" w:rsidP="0077349D">
      <w:pPr>
        <w:pStyle w:val="ListParagraph"/>
        <w:numPr>
          <w:ilvl w:val="2"/>
          <w:numId w:val="16"/>
        </w:numPr>
        <w:spacing w:after="120"/>
        <w:contextualSpacing/>
        <w:jc w:val="both"/>
        <w:rPr>
          <w:rFonts w:asciiTheme="minorHAnsi" w:hAnsiTheme="minorHAnsi" w:cstheme="minorHAnsi"/>
          <w:sz w:val="22"/>
          <w:szCs w:val="22"/>
        </w:rPr>
      </w:pPr>
      <w:r w:rsidRPr="0077349D">
        <w:rPr>
          <w:rFonts w:asciiTheme="minorHAnsi" w:hAnsiTheme="minorHAnsi" w:cstheme="minorHAnsi"/>
          <w:sz w:val="22"/>
        </w:rPr>
        <w:t xml:space="preserve">received by the </w:t>
      </w:r>
      <w:r w:rsidR="001B1BA6">
        <w:rPr>
          <w:rFonts w:asciiTheme="minorHAnsi" w:hAnsiTheme="minorHAnsi" w:cstheme="minorHAnsi"/>
          <w:sz w:val="22"/>
        </w:rPr>
        <w:t>R</w:t>
      </w:r>
      <w:r w:rsidRPr="0077349D">
        <w:rPr>
          <w:rFonts w:asciiTheme="minorHAnsi" w:hAnsiTheme="minorHAnsi" w:cstheme="minorHAnsi"/>
          <w:sz w:val="22"/>
        </w:rPr>
        <w:t xml:space="preserve">eceiving </w:t>
      </w:r>
      <w:r w:rsidR="001B1BA6">
        <w:rPr>
          <w:rFonts w:asciiTheme="minorHAnsi" w:hAnsiTheme="minorHAnsi" w:cstheme="minorHAnsi"/>
          <w:sz w:val="22"/>
        </w:rPr>
        <w:t>P</w:t>
      </w:r>
      <w:r w:rsidRPr="0077349D">
        <w:rPr>
          <w:rFonts w:asciiTheme="minorHAnsi" w:hAnsiTheme="minorHAnsi" w:cstheme="minorHAnsi"/>
          <w:sz w:val="22"/>
        </w:rPr>
        <w:t>arty from a third-party who had a legal right to provide it; or</w:t>
      </w:r>
    </w:p>
    <w:p w14:paraId="4B44D107" w14:textId="72A7D30B" w:rsidR="00DA79A1" w:rsidRPr="00C11868" w:rsidRDefault="00E07563" w:rsidP="00C11868">
      <w:pPr>
        <w:pStyle w:val="ListParagraph"/>
        <w:numPr>
          <w:ilvl w:val="2"/>
          <w:numId w:val="16"/>
        </w:numPr>
        <w:spacing w:after="120"/>
        <w:contextualSpacing/>
        <w:jc w:val="both"/>
        <w:rPr>
          <w:rFonts w:asciiTheme="minorHAnsi" w:hAnsiTheme="minorHAnsi" w:cstheme="minorHAnsi"/>
          <w:sz w:val="22"/>
          <w:szCs w:val="22"/>
        </w:rPr>
      </w:pPr>
      <w:r w:rsidRPr="0077349D">
        <w:rPr>
          <w:rFonts w:asciiTheme="minorHAnsi" w:hAnsiTheme="minorHAnsi" w:cstheme="minorHAnsi"/>
          <w:sz w:val="22"/>
        </w:rPr>
        <w:t xml:space="preserve">developed independently by the </w:t>
      </w:r>
      <w:r w:rsidR="007B398F">
        <w:rPr>
          <w:rFonts w:asciiTheme="minorHAnsi" w:hAnsiTheme="minorHAnsi" w:cstheme="minorHAnsi"/>
          <w:sz w:val="22"/>
        </w:rPr>
        <w:t>R</w:t>
      </w:r>
      <w:r w:rsidRPr="0077349D">
        <w:rPr>
          <w:rFonts w:asciiTheme="minorHAnsi" w:hAnsiTheme="minorHAnsi" w:cstheme="minorHAnsi"/>
          <w:sz w:val="22"/>
        </w:rPr>
        <w:t xml:space="preserve">eceiving </w:t>
      </w:r>
      <w:r w:rsidR="007B398F">
        <w:rPr>
          <w:rFonts w:asciiTheme="minorHAnsi" w:hAnsiTheme="minorHAnsi" w:cstheme="minorHAnsi"/>
          <w:sz w:val="22"/>
        </w:rPr>
        <w:t>P</w:t>
      </w:r>
      <w:r w:rsidRPr="0077349D">
        <w:rPr>
          <w:rFonts w:asciiTheme="minorHAnsi" w:hAnsiTheme="minorHAnsi" w:cstheme="minorHAnsi"/>
          <w:sz w:val="22"/>
        </w:rPr>
        <w:t xml:space="preserve">arty without </w:t>
      </w:r>
      <w:r w:rsidR="00347D35" w:rsidRPr="0077349D">
        <w:rPr>
          <w:rFonts w:asciiTheme="minorHAnsi" w:hAnsiTheme="minorHAnsi" w:cstheme="minorHAnsi"/>
          <w:sz w:val="22"/>
        </w:rPr>
        <w:t>using</w:t>
      </w:r>
      <w:r w:rsidRPr="0077349D">
        <w:rPr>
          <w:rFonts w:asciiTheme="minorHAnsi" w:hAnsiTheme="minorHAnsi" w:cstheme="minorHAnsi"/>
          <w:sz w:val="22"/>
        </w:rPr>
        <w:t xml:space="preserve"> the </w:t>
      </w:r>
      <w:r w:rsidR="007B398F">
        <w:rPr>
          <w:rFonts w:asciiTheme="minorHAnsi" w:hAnsiTheme="minorHAnsi" w:cstheme="minorHAnsi"/>
          <w:sz w:val="22"/>
        </w:rPr>
        <w:t>D</w:t>
      </w:r>
      <w:r w:rsidRPr="0077349D">
        <w:rPr>
          <w:rFonts w:asciiTheme="minorHAnsi" w:hAnsiTheme="minorHAnsi" w:cstheme="minorHAnsi"/>
          <w:sz w:val="22"/>
        </w:rPr>
        <w:t xml:space="preserve">isclosing </w:t>
      </w:r>
      <w:r w:rsidR="007B398F">
        <w:rPr>
          <w:rFonts w:asciiTheme="minorHAnsi" w:hAnsiTheme="minorHAnsi" w:cstheme="minorHAnsi"/>
          <w:sz w:val="22"/>
        </w:rPr>
        <w:t>P</w:t>
      </w:r>
      <w:r w:rsidRPr="0077349D">
        <w:rPr>
          <w:rFonts w:asciiTheme="minorHAnsi" w:hAnsiTheme="minorHAnsi" w:cstheme="minorHAnsi"/>
          <w:sz w:val="22"/>
        </w:rPr>
        <w:t>arty’s Confidential Information.</w:t>
      </w:r>
    </w:p>
    <w:p w14:paraId="5046936E" w14:textId="77777777" w:rsidR="00C11868" w:rsidRPr="00C11868" w:rsidRDefault="00C11868" w:rsidP="00C11868">
      <w:pPr>
        <w:pStyle w:val="ListParagraph"/>
        <w:spacing w:after="120"/>
        <w:ind w:left="1080"/>
        <w:contextualSpacing/>
        <w:jc w:val="both"/>
        <w:rPr>
          <w:rFonts w:asciiTheme="minorHAnsi" w:hAnsiTheme="minorHAnsi" w:cstheme="minorHAnsi"/>
          <w:sz w:val="22"/>
          <w:szCs w:val="22"/>
        </w:rPr>
      </w:pPr>
    </w:p>
    <w:p w14:paraId="017B6AD9" w14:textId="077D96AF" w:rsidR="00C11868" w:rsidRPr="003576FC" w:rsidRDefault="00E07563" w:rsidP="003576FC">
      <w:pPr>
        <w:pStyle w:val="ListParagraph"/>
        <w:numPr>
          <w:ilvl w:val="0"/>
          <w:numId w:val="16"/>
        </w:numPr>
        <w:tabs>
          <w:tab w:val="clear" w:pos="360"/>
        </w:tabs>
        <w:spacing w:after="120"/>
        <w:jc w:val="both"/>
        <w:rPr>
          <w:rFonts w:asciiTheme="minorHAnsi" w:hAnsiTheme="minorHAnsi" w:cstheme="minorHAnsi"/>
          <w:b/>
          <w:bCs/>
          <w:sz w:val="22"/>
        </w:rPr>
      </w:pPr>
      <w:r w:rsidRPr="00E07563">
        <w:rPr>
          <w:rFonts w:asciiTheme="minorHAnsi" w:hAnsiTheme="minorHAnsi" w:cstheme="minorHAnsi"/>
          <w:b/>
          <w:bCs/>
          <w:sz w:val="22"/>
        </w:rPr>
        <w:t>Court Order</w:t>
      </w:r>
    </w:p>
    <w:p w14:paraId="4B44D108" w14:textId="6FC165EF" w:rsidR="00DA79A1" w:rsidRDefault="00E07563" w:rsidP="004C0EA5">
      <w:pPr>
        <w:pStyle w:val="ListParagraph"/>
        <w:numPr>
          <w:ilvl w:val="1"/>
          <w:numId w:val="16"/>
        </w:numPr>
        <w:spacing w:after="120"/>
        <w:jc w:val="both"/>
        <w:rPr>
          <w:rFonts w:asciiTheme="minorHAnsi" w:hAnsiTheme="minorHAnsi" w:cstheme="minorHAnsi"/>
          <w:sz w:val="22"/>
        </w:rPr>
      </w:pPr>
      <w:r w:rsidRPr="004C0EA5">
        <w:rPr>
          <w:rFonts w:asciiTheme="minorHAnsi" w:hAnsiTheme="minorHAnsi" w:cstheme="minorHAnsi"/>
          <w:sz w:val="22"/>
        </w:rPr>
        <w:t>If</w:t>
      </w:r>
      <w:r w:rsidR="00D41262" w:rsidRPr="004C0EA5">
        <w:rPr>
          <w:rFonts w:asciiTheme="minorHAnsi" w:hAnsiTheme="minorHAnsi" w:cstheme="minorHAnsi"/>
          <w:sz w:val="22"/>
        </w:rPr>
        <w:t xml:space="preserve"> the</w:t>
      </w:r>
      <w:r w:rsidRPr="004C0EA5">
        <w:rPr>
          <w:rFonts w:asciiTheme="minorHAnsi" w:hAnsiTheme="minorHAnsi" w:cstheme="minorHAnsi"/>
          <w:sz w:val="22"/>
        </w:rPr>
        <w:t xml:space="preserve"> </w:t>
      </w:r>
      <w:r w:rsidR="00D41262" w:rsidRPr="004C0EA5">
        <w:rPr>
          <w:rFonts w:asciiTheme="minorHAnsi" w:hAnsiTheme="minorHAnsi" w:cstheme="minorHAnsi"/>
          <w:sz w:val="22"/>
        </w:rPr>
        <w:t>R</w:t>
      </w:r>
      <w:r w:rsidRPr="004C0EA5">
        <w:rPr>
          <w:rFonts w:asciiTheme="minorHAnsi" w:hAnsiTheme="minorHAnsi" w:cstheme="minorHAnsi"/>
          <w:sz w:val="22"/>
        </w:rPr>
        <w:t xml:space="preserve">eceiving </w:t>
      </w:r>
      <w:r w:rsidR="008868B4" w:rsidRPr="004C0EA5">
        <w:rPr>
          <w:rFonts w:asciiTheme="minorHAnsi" w:hAnsiTheme="minorHAnsi" w:cstheme="minorHAnsi"/>
          <w:sz w:val="22"/>
        </w:rPr>
        <w:t>P</w:t>
      </w:r>
      <w:r w:rsidRPr="004C0EA5">
        <w:rPr>
          <w:rFonts w:asciiTheme="minorHAnsi" w:hAnsiTheme="minorHAnsi" w:cstheme="minorHAnsi"/>
          <w:sz w:val="22"/>
        </w:rPr>
        <w:t xml:space="preserve">arty is required to disclose Confidential Information by order of a court of law, administrative agency, or other governmental body, the </w:t>
      </w:r>
      <w:r w:rsidR="00D41262" w:rsidRPr="004C0EA5">
        <w:rPr>
          <w:rFonts w:asciiTheme="minorHAnsi" w:hAnsiTheme="minorHAnsi" w:cstheme="minorHAnsi"/>
          <w:sz w:val="22"/>
        </w:rPr>
        <w:t>R</w:t>
      </w:r>
      <w:r w:rsidRPr="004C0EA5">
        <w:rPr>
          <w:rFonts w:asciiTheme="minorHAnsi" w:hAnsiTheme="minorHAnsi" w:cstheme="minorHAnsi"/>
          <w:sz w:val="22"/>
        </w:rPr>
        <w:t xml:space="preserve">eceiving </w:t>
      </w:r>
      <w:r w:rsidR="00D41262" w:rsidRPr="004C0EA5">
        <w:rPr>
          <w:rFonts w:asciiTheme="minorHAnsi" w:hAnsiTheme="minorHAnsi" w:cstheme="minorHAnsi"/>
          <w:sz w:val="22"/>
        </w:rPr>
        <w:t>P</w:t>
      </w:r>
      <w:r w:rsidRPr="004C0EA5">
        <w:rPr>
          <w:rFonts w:asciiTheme="minorHAnsi" w:hAnsiTheme="minorHAnsi" w:cstheme="minorHAnsi"/>
          <w:sz w:val="22"/>
        </w:rPr>
        <w:t>arty shall</w:t>
      </w:r>
      <w:r w:rsidR="00D41262" w:rsidRPr="004C0EA5">
        <w:rPr>
          <w:rFonts w:asciiTheme="minorHAnsi" w:hAnsiTheme="minorHAnsi" w:cstheme="minorHAnsi"/>
          <w:sz w:val="22"/>
        </w:rPr>
        <w:t>, to the extent allowed by applicable law,</w:t>
      </w:r>
      <w:r w:rsidRPr="004C0EA5">
        <w:rPr>
          <w:rFonts w:asciiTheme="minorHAnsi" w:hAnsiTheme="minorHAnsi" w:cstheme="minorHAnsi"/>
          <w:sz w:val="22"/>
        </w:rPr>
        <w:t xml:space="preserve"> provide reasonable advance notice to the </w:t>
      </w:r>
      <w:r w:rsidR="00D41262" w:rsidRPr="004C0EA5">
        <w:rPr>
          <w:rFonts w:asciiTheme="minorHAnsi" w:hAnsiTheme="minorHAnsi" w:cstheme="minorHAnsi"/>
          <w:sz w:val="22"/>
        </w:rPr>
        <w:t>D</w:t>
      </w:r>
      <w:r w:rsidRPr="004C0EA5">
        <w:rPr>
          <w:rFonts w:asciiTheme="minorHAnsi" w:hAnsiTheme="minorHAnsi" w:cstheme="minorHAnsi"/>
          <w:sz w:val="22"/>
        </w:rPr>
        <w:t xml:space="preserve">isclosing </w:t>
      </w:r>
      <w:r w:rsidR="00D41262" w:rsidRPr="004C0EA5">
        <w:rPr>
          <w:rFonts w:asciiTheme="minorHAnsi" w:hAnsiTheme="minorHAnsi" w:cstheme="minorHAnsi"/>
          <w:sz w:val="22"/>
        </w:rPr>
        <w:t>P</w:t>
      </w:r>
      <w:r w:rsidRPr="004C0EA5">
        <w:rPr>
          <w:rFonts w:asciiTheme="minorHAnsi" w:hAnsiTheme="minorHAnsi" w:cstheme="minorHAnsi"/>
          <w:sz w:val="22"/>
        </w:rPr>
        <w:t xml:space="preserve">arty </w:t>
      </w:r>
      <w:proofErr w:type="gramStart"/>
      <w:r w:rsidRPr="004C0EA5">
        <w:rPr>
          <w:rFonts w:asciiTheme="minorHAnsi" w:hAnsiTheme="minorHAnsi" w:cstheme="minorHAnsi"/>
          <w:sz w:val="22"/>
        </w:rPr>
        <w:t>in order to</w:t>
      </w:r>
      <w:proofErr w:type="gramEnd"/>
      <w:r w:rsidRPr="004C0EA5">
        <w:rPr>
          <w:rFonts w:asciiTheme="minorHAnsi" w:hAnsiTheme="minorHAnsi" w:cstheme="minorHAnsi"/>
          <w:sz w:val="22"/>
        </w:rPr>
        <w:t xml:space="preserve"> allow </w:t>
      </w:r>
      <w:r w:rsidR="00D41262" w:rsidRPr="004C0EA5">
        <w:rPr>
          <w:rFonts w:asciiTheme="minorHAnsi" w:hAnsiTheme="minorHAnsi" w:cstheme="minorHAnsi"/>
          <w:sz w:val="22"/>
        </w:rPr>
        <w:t>D</w:t>
      </w:r>
      <w:r w:rsidRPr="004C0EA5">
        <w:rPr>
          <w:rFonts w:asciiTheme="minorHAnsi" w:hAnsiTheme="minorHAnsi" w:cstheme="minorHAnsi"/>
          <w:sz w:val="22"/>
        </w:rPr>
        <w:t>isclosing</w:t>
      </w:r>
      <w:r w:rsidR="00D41262" w:rsidRPr="004C0EA5">
        <w:rPr>
          <w:rFonts w:asciiTheme="minorHAnsi" w:hAnsiTheme="minorHAnsi" w:cstheme="minorHAnsi"/>
          <w:sz w:val="22"/>
        </w:rPr>
        <w:t xml:space="preserve"> P</w:t>
      </w:r>
      <w:r w:rsidRPr="004C0EA5">
        <w:rPr>
          <w:rFonts w:asciiTheme="minorHAnsi" w:hAnsiTheme="minorHAnsi" w:cstheme="minorHAnsi"/>
          <w:sz w:val="22"/>
        </w:rPr>
        <w:t>arty the opportunity to seek a protective order or otherwise prevent or limit such disclosure.</w:t>
      </w:r>
    </w:p>
    <w:p w14:paraId="1CDBA218" w14:textId="4117AE4A" w:rsidR="00C11868" w:rsidRDefault="004C0EA5" w:rsidP="00C11868">
      <w:pPr>
        <w:pStyle w:val="ListParagraph"/>
        <w:numPr>
          <w:ilvl w:val="1"/>
          <w:numId w:val="16"/>
        </w:numPr>
        <w:spacing w:after="120"/>
        <w:jc w:val="both"/>
        <w:rPr>
          <w:rFonts w:asciiTheme="minorHAnsi" w:hAnsiTheme="minorHAnsi" w:cstheme="minorHAnsi"/>
          <w:sz w:val="22"/>
        </w:rPr>
      </w:pPr>
      <w:r>
        <w:rPr>
          <w:rFonts w:asciiTheme="minorHAnsi" w:hAnsiTheme="minorHAnsi" w:cstheme="minorHAnsi"/>
          <w:sz w:val="22"/>
        </w:rPr>
        <w:t>If advanced notice to the Disclosing Party is not</w:t>
      </w:r>
      <w:r w:rsidR="00347B9A">
        <w:rPr>
          <w:rFonts w:asciiTheme="minorHAnsi" w:hAnsiTheme="minorHAnsi" w:cstheme="minorHAnsi"/>
          <w:sz w:val="22"/>
        </w:rPr>
        <w:t xml:space="preserve"> permitted, the Receiving Party shall provide</w:t>
      </w:r>
      <w:r w:rsidR="007046D7">
        <w:rPr>
          <w:rFonts w:asciiTheme="minorHAnsi" w:hAnsiTheme="minorHAnsi" w:cstheme="minorHAnsi"/>
          <w:sz w:val="22"/>
        </w:rPr>
        <w:t xml:space="preserve"> notice to the Disclosing Party as quickly as is commercially reasonable after disclosure, to the extent permitted by applicable law.</w:t>
      </w:r>
    </w:p>
    <w:p w14:paraId="68CAA16A" w14:textId="77777777" w:rsidR="00C11868" w:rsidRPr="00C11868" w:rsidRDefault="00C11868" w:rsidP="00C11868">
      <w:pPr>
        <w:spacing w:after="120"/>
        <w:jc w:val="both"/>
        <w:rPr>
          <w:rFonts w:asciiTheme="minorHAnsi" w:hAnsiTheme="minorHAnsi" w:cstheme="minorHAnsi"/>
          <w:sz w:val="22"/>
        </w:rPr>
      </w:pPr>
    </w:p>
    <w:p w14:paraId="6453B80F" w14:textId="333D149A" w:rsidR="008868B4" w:rsidRPr="008868B4" w:rsidRDefault="00E07563" w:rsidP="008868B4">
      <w:pPr>
        <w:pStyle w:val="ListParagraph"/>
        <w:numPr>
          <w:ilvl w:val="0"/>
          <w:numId w:val="16"/>
        </w:numPr>
        <w:tabs>
          <w:tab w:val="clear" w:pos="360"/>
        </w:tabs>
        <w:spacing w:after="120"/>
        <w:jc w:val="both"/>
        <w:rPr>
          <w:rFonts w:asciiTheme="minorHAnsi" w:hAnsiTheme="minorHAnsi" w:cstheme="minorHAnsi"/>
          <w:b/>
          <w:bCs/>
          <w:sz w:val="22"/>
        </w:rPr>
      </w:pPr>
      <w:r w:rsidRPr="00E07563">
        <w:rPr>
          <w:rFonts w:asciiTheme="minorHAnsi" w:hAnsiTheme="minorHAnsi" w:cstheme="minorHAnsi"/>
          <w:b/>
          <w:bCs/>
          <w:sz w:val="22"/>
        </w:rPr>
        <w:t>Use; Disclosure</w:t>
      </w:r>
      <w:r w:rsidRPr="008868B4">
        <w:rPr>
          <w:rFonts w:asciiTheme="minorHAnsi" w:hAnsiTheme="minorHAnsi" w:cstheme="minorHAnsi"/>
          <w:b/>
          <w:bCs/>
          <w:sz w:val="22"/>
        </w:rPr>
        <w:t xml:space="preserve"> </w:t>
      </w:r>
    </w:p>
    <w:p w14:paraId="4B44D10A" w14:textId="2AAE5BE1" w:rsidR="00DA79A1" w:rsidRPr="008868B4" w:rsidRDefault="00E07563" w:rsidP="008868B4">
      <w:pPr>
        <w:tabs>
          <w:tab w:val="left" w:pos="1080"/>
        </w:tabs>
        <w:jc w:val="both"/>
        <w:rPr>
          <w:rFonts w:asciiTheme="minorHAnsi" w:hAnsiTheme="minorHAnsi" w:cstheme="minorHAnsi"/>
          <w:sz w:val="22"/>
        </w:rPr>
      </w:pPr>
      <w:r w:rsidRPr="008868B4">
        <w:rPr>
          <w:rFonts w:asciiTheme="minorHAnsi" w:hAnsiTheme="minorHAnsi" w:cstheme="minorHAnsi"/>
          <w:sz w:val="22"/>
        </w:rPr>
        <w:t>Each</w:t>
      </w:r>
      <w:r w:rsidR="00A12E8B">
        <w:rPr>
          <w:rFonts w:asciiTheme="minorHAnsi" w:hAnsiTheme="minorHAnsi" w:cstheme="minorHAnsi"/>
          <w:sz w:val="22"/>
        </w:rPr>
        <w:t xml:space="preserve"> P</w:t>
      </w:r>
      <w:r w:rsidRPr="008868B4">
        <w:rPr>
          <w:rFonts w:asciiTheme="minorHAnsi" w:hAnsiTheme="minorHAnsi" w:cstheme="minorHAnsi"/>
          <w:sz w:val="22"/>
        </w:rPr>
        <w:t>arty agrees to use the Confidential Information disclosed to it solely for evaluation of the Potential Business Arrangement with the other</w:t>
      </w:r>
      <w:r w:rsidR="00A12E8B">
        <w:rPr>
          <w:rFonts w:asciiTheme="minorHAnsi" w:hAnsiTheme="minorHAnsi" w:cstheme="minorHAnsi"/>
          <w:sz w:val="22"/>
        </w:rPr>
        <w:t>. W</w:t>
      </w:r>
      <w:r w:rsidRPr="008868B4">
        <w:rPr>
          <w:rFonts w:asciiTheme="minorHAnsi" w:hAnsiTheme="minorHAnsi" w:cstheme="minorHAnsi"/>
          <w:sz w:val="22"/>
        </w:rPr>
        <w:t xml:space="preserve">ithout the written consent of the other, </w:t>
      </w:r>
      <w:r w:rsidR="00A12E8B">
        <w:rPr>
          <w:rFonts w:asciiTheme="minorHAnsi" w:hAnsiTheme="minorHAnsi" w:cstheme="minorHAnsi"/>
          <w:sz w:val="22"/>
        </w:rPr>
        <w:t xml:space="preserve">each Party </w:t>
      </w:r>
      <w:r w:rsidRPr="008868B4">
        <w:rPr>
          <w:rFonts w:asciiTheme="minorHAnsi" w:hAnsiTheme="minorHAnsi" w:cstheme="minorHAnsi"/>
          <w:sz w:val="22"/>
        </w:rPr>
        <w:t>agrees not to disclose such Confidential Information to any other person or entity other than those of its employees, consultants, contractors</w:t>
      </w:r>
      <w:r w:rsidR="00A12E8B">
        <w:rPr>
          <w:rFonts w:asciiTheme="minorHAnsi" w:hAnsiTheme="minorHAnsi" w:cstheme="minorHAnsi"/>
          <w:sz w:val="22"/>
        </w:rPr>
        <w:t>,</w:t>
      </w:r>
      <w:r w:rsidRPr="008868B4">
        <w:rPr>
          <w:rFonts w:asciiTheme="minorHAnsi" w:hAnsiTheme="minorHAnsi" w:cstheme="minorHAnsi"/>
          <w:sz w:val="22"/>
        </w:rPr>
        <w:t xml:space="preserve"> agents</w:t>
      </w:r>
      <w:r w:rsidR="00A12E8B">
        <w:rPr>
          <w:rFonts w:asciiTheme="minorHAnsi" w:hAnsiTheme="minorHAnsi" w:cstheme="minorHAnsi"/>
          <w:sz w:val="22"/>
        </w:rPr>
        <w:t>, or other personnel,</w:t>
      </w:r>
      <w:r w:rsidRPr="008868B4">
        <w:rPr>
          <w:rFonts w:asciiTheme="minorHAnsi" w:hAnsiTheme="minorHAnsi" w:cstheme="minorHAnsi"/>
          <w:sz w:val="22"/>
        </w:rPr>
        <w:t xml:space="preserve"> and those of its </w:t>
      </w:r>
      <w:r w:rsidR="007046D7">
        <w:rPr>
          <w:rFonts w:asciiTheme="minorHAnsi" w:hAnsiTheme="minorHAnsi" w:cstheme="minorHAnsi"/>
          <w:sz w:val="22"/>
        </w:rPr>
        <w:t>A</w:t>
      </w:r>
      <w:r w:rsidRPr="008868B4">
        <w:rPr>
          <w:rFonts w:asciiTheme="minorHAnsi" w:hAnsiTheme="minorHAnsi" w:cstheme="minorHAnsi"/>
          <w:sz w:val="22"/>
        </w:rPr>
        <w:t>ffiliates</w:t>
      </w:r>
      <w:r w:rsidR="00A12E8B">
        <w:rPr>
          <w:rFonts w:asciiTheme="minorHAnsi" w:hAnsiTheme="minorHAnsi" w:cstheme="minorHAnsi"/>
          <w:sz w:val="22"/>
        </w:rPr>
        <w:t>,</w:t>
      </w:r>
      <w:r w:rsidRPr="008868B4">
        <w:rPr>
          <w:rFonts w:asciiTheme="minorHAnsi" w:hAnsiTheme="minorHAnsi" w:cstheme="minorHAnsi"/>
          <w:sz w:val="22"/>
        </w:rPr>
        <w:t xml:space="preserve"> who must have access to such Confidential Information for evaluation purposes (collectively, “</w:t>
      </w:r>
      <w:r w:rsidRPr="00A12E8B">
        <w:rPr>
          <w:rFonts w:asciiTheme="minorHAnsi" w:hAnsiTheme="minorHAnsi" w:cstheme="minorHAnsi"/>
          <w:b/>
          <w:bCs/>
          <w:sz w:val="22"/>
        </w:rPr>
        <w:t>Permitted Recipients</w:t>
      </w:r>
      <w:r w:rsidRPr="008868B4">
        <w:rPr>
          <w:rFonts w:asciiTheme="minorHAnsi" w:hAnsiTheme="minorHAnsi" w:cstheme="minorHAnsi"/>
          <w:sz w:val="22"/>
        </w:rPr>
        <w:t>”).</w:t>
      </w:r>
      <w:r w:rsidR="00A12E8B">
        <w:rPr>
          <w:rFonts w:asciiTheme="minorHAnsi" w:hAnsiTheme="minorHAnsi" w:cstheme="minorHAnsi"/>
          <w:sz w:val="22"/>
        </w:rPr>
        <w:t xml:space="preserve"> </w:t>
      </w:r>
      <w:r w:rsidRPr="008868B4">
        <w:rPr>
          <w:rFonts w:asciiTheme="minorHAnsi" w:hAnsiTheme="minorHAnsi" w:cstheme="minorHAnsi"/>
          <w:sz w:val="22"/>
        </w:rPr>
        <w:t>All Permitted Recipients shall be bound to maintain such Confidential Information in confidence</w:t>
      </w:r>
      <w:r w:rsidR="00A12E8B">
        <w:rPr>
          <w:rFonts w:asciiTheme="minorHAnsi" w:hAnsiTheme="minorHAnsi" w:cstheme="minorHAnsi"/>
          <w:sz w:val="22"/>
        </w:rPr>
        <w:t>. E</w:t>
      </w:r>
      <w:r w:rsidRPr="008868B4">
        <w:rPr>
          <w:rFonts w:asciiTheme="minorHAnsi" w:hAnsiTheme="minorHAnsi" w:cstheme="minorHAnsi"/>
          <w:sz w:val="22"/>
        </w:rPr>
        <w:t xml:space="preserve">ach </w:t>
      </w:r>
      <w:r w:rsidR="00A12E8B">
        <w:rPr>
          <w:rFonts w:asciiTheme="minorHAnsi" w:hAnsiTheme="minorHAnsi" w:cstheme="minorHAnsi"/>
          <w:sz w:val="22"/>
        </w:rPr>
        <w:t>P</w:t>
      </w:r>
      <w:r w:rsidRPr="008868B4">
        <w:rPr>
          <w:rFonts w:asciiTheme="minorHAnsi" w:hAnsiTheme="minorHAnsi" w:cstheme="minorHAnsi"/>
          <w:sz w:val="22"/>
        </w:rPr>
        <w:t xml:space="preserve">arty will take such </w:t>
      </w:r>
      <w:r w:rsidR="008324DA">
        <w:rPr>
          <w:rFonts w:asciiTheme="minorHAnsi" w:hAnsiTheme="minorHAnsi" w:cstheme="minorHAnsi"/>
          <w:sz w:val="22"/>
        </w:rPr>
        <w:t xml:space="preserve">commercially </w:t>
      </w:r>
      <w:r w:rsidRPr="008868B4">
        <w:rPr>
          <w:rFonts w:asciiTheme="minorHAnsi" w:hAnsiTheme="minorHAnsi" w:cstheme="minorHAnsi"/>
          <w:sz w:val="22"/>
        </w:rPr>
        <w:t xml:space="preserve">reasonable steps to require its Permitted Recipients to preserve such trust and confidence. Each </w:t>
      </w:r>
      <w:r w:rsidR="00875534">
        <w:rPr>
          <w:rFonts w:asciiTheme="minorHAnsi" w:hAnsiTheme="minorHAnsi" w:cstheme="minorHAnsi"/>
          <w:sz w:val="22"/>
        </w:rPr>
        <w:t>P</w:t>
      </w:r>
      <w:r w:rsidRPr="008868B4">
        <w:rPr>
          <w:rFonts w:asciiTheme="minorHAnsi" w:hAnsiTheme="minorHAnsi" w:cstheme="minorHAnsi"/>
          <w:sz w:val="22"/>
        </w:rPr>
        <w:t>arty shall be responsible for any breach of this Agreement by its Permitted Recipients.</w:t>
      </w:r>
    </w:p>
    <w:p w14:paraId="4B44D10B" w14:textId="77777777" w:rsidR="00DA79A1" w:rsidRDefault="00DA79A1">
      <w:pPr>
        <w:tabs>
          <w:tab w:val="left" w:pos="1080"/>
        </w:tabs>
        <w:jc w:val="both"/>
        <w:rPr>
          <w:rFonts w:asciiTheme="minorHAnsi" w:hAnsiTheme="minorHAnsi" w:cstheme="minorHAnsi"/>
          <w:sz w:val="22"/>
          <w:u w:val="single"/>
        </w:rPr>
      </w:pPr>
    </w:p>
    <w:p w14:paraId="4BC03207" w14:textId="327110BF" w:rsidR="008324DA" w:rsidRPr="008324DA" w:rsidRDefault="00E07563" w:rsidP="008324DA">
      <w:pPr>
        <w:pStyle w:val="ListParagraph"/>
        <w:numPr>
          <w:ilvl w:val="0"/>
          <w:numId w:val="16"/>
        </w:numPr>
        <w:tabs>
          <w:tab w:val="clear" w:pos="360"/>
        </w:tabs>
        <w:spacing w:after="120"/>
        <w:jc w:val="both"/>
        <w:rPr>
          <w:rFonts w:asciiTheme="minorHAnsi" w:hAnsiTheme="minorHAnsi" w:cstheme="minorHAnsi"/>
          <w:b/>
          <w:bCs/>
          <w:sz w:val="22"/>
        </w:rPr>
      </w:pPr>
      <w:r w:rsidRPr="00E07563">
        <w:rPr>
          <w:rFonts w:asciiTheme="minorHAnsi" w:hAnsiTheme="minorHAnsi" w:cstheme="minorHAnsi"/>
          <w:b/>
          <w:bCs/>
          <w:sz w:val="22"/>
        </w:rPr>
        <w:t>Protection; Return</w:t>
      </w:r>
    </w:p>
    <w:p w14:paraId="4B44D10C" w14:textId="5CC1190F" w:rsidR="00DA79A1" w:rsidRDefault="00E07563" w:rsidP="008324DA">
      <w:pPr>
        <w:tabs>
          <w:tab w:val="left" w:pos="1080"/>
        </w:tabs>
        <w:jc w:val="both"/>
        <w:rPr>
          <w:rFonts w:asciiTheme="minorHAnsi" w:hAnsiTheme="minorHAnsi" w:cstheme="minorHAnsi"/>
          <w:sz w:val="22"/>
        </w:rPr>
      </w:pPr>
      <w:r>
        <w:rPr>
          <w:rFonts w:asciiTheme="minorHAnsi" w:hAnsiTheme="minorHAnsi" w:cstheme="minorHAnsi"/>
          <w:sz w:val="22"/>
        </w:rPr>
        <w:t xml:space="preserve">Each of the </w:t>
      </w:r>
      <w:r w:rsidR="008324DA">
        <w:rPr>
          <w:rFonts w:asciiTheme="minorHAnsi" w:hAnsiTheme="minorHAnsi" w:cstheme="minorHAnsi"/>
          <w:sz w:val="22"/>
        </w:rPr>
        <w:t>P</w:t>
      </w:r>
      <w:r>
        <w:rPr>
          <w:rFonts w:asciiTheme="minorHAnsi" w:hAnsiTheme="minorHAnsi" w:cstheme="minorHAnsi"/>
          <w:sz w:val="22"/>
        </w:rPr>
        <w:t>arties shall</w:t>
      </w:r>
      <w:r w:rsidR="008324DA">
        <w:rPr>
          <w:rFonts w:asciiTheme="minorHAnsi" w:hAnsiTheme="minorHAnsi" w:cstheme="minorHAnsi"/>
          <w:sz w:val="22"/>
        </w:rPr>
        <w:t>,</w:t>
      </w:r>
      <w:r>
        <w:rPr>
          <w:rFonts w:asciiTheme="minorHAnsi" w:hAnsiTheme="minorHAnsi" w:cstheme="minorHAnsi"/>
          <w:sz w:val="22"/>
        </w:rPr>
        <w:t xml:space="preserve"> in all respects</w:t>
      </w:r>
      <w:r w:rsidR="008324DA">
        <w:rPr>
          <w:rFonts w:asciiTheme="minorHAnsi" w:hAnsiTheme="minorHAnsi" w:cstheme="minorHAnsi"/>
          <w:sz w:val="22"/>
        </w:rPr>
        <w:t>,</w:t>
      </w:r>
      <w:r>
        <w:rPr>
          <w:rFonts w:asciiTheme="minorHAnsi" w:hAnsiTheme="minorHAnsi" w:cstheme="minorHAnsi"/>
          <w:sz w:val="22"/>
        </w:rPr>
        <w:t xml:space="preserve"> treat such Confidential Information disclosed to it hereunder at least as carefully as that accorded its own trade secrets or Confidential Information</w:t>
      </w:r>
      <w:r w:rsidR="008324DA">
        <w:rPr>
          <w:rFonts w:asciiTheme="minorHAnsi" w:hAnsiTheme="minorHAnsi" w:cstheme="minorHAnsi"/>
          <w:sz w:val="22"/>
        </w:rPr>
        <w:t>,</w:t>
      </w:r>
      <w:r>
        <w:rPr>
          <w:rFonts w:asciiTheme="minorHAnsi" w:hAnsiTheme="minorHAnsi" w:cstheme="minorHAnsi"/>
          <w:sz w:val="22"/>
        </w:rPr>
        <w:t xml:space="preserve"> and will carry out with respect to it</w:t>
      </w:r>
      <w:r w:rsidR="00940687">
        <w:rPr>
          <w:rFonts w:asciiTheme="minorHAnsi" w:hAnsiTheme="minorHAnsi" w:cstheme="minorHAnsi"/>
          <w:sz w:val="22"/>
        </w:rPr>
        <w:t>,</w:t>
      </w:r>
      <w:r>
        <w:rPr>
          <w:rFonts w:asciiTheme="minorHAnsi" w:hAnsiTheme="minorHAnsi" w:cstheme="minorHAnsi"/>
          <w:sz w:val="22"/>
        </w:rPr>
        <w:t xml:space="preserve"> those security measures that it follows for its own trade secrets or Confidential Information. Upon the request of the </w:t>
      </w:r>
      <w:r w:rsidR="00940687">
        <w:rPr>
          <w:rFonts w:asciiTheme="minorHAnsi" w:hAnsiTheme="minorHAnsi" w:cstheme="minorHAnsi"/>
          <w:sz w:val="22"/>
        </w:rPr>
        <w:t>D</w:t>
      </w:r>
      <w:r>
        <w:rPr>
          <w:rFonts w:asciiTheme="minorHAnsi" w:hAnsiTheme="minorHAnsi" w:cstheme="minorHAnsi"/>
          <w:sz w:val="22"/>
        </w:rPr>
        <w:t xml:space="preserve">isclosing </w:t>
      </w:r>
      <w:r w:rsidR="00940687">
        <w:rPr>
          <w:rFonts w:asciiTheme="minorHAnsi" w:hAnsiTheme="minorHAnsi" w:cstheme="minorHAnsi"/>
          <w:sz w:val="22"/>
        </w:rPr>
        <w:t>P</w:t>
      </w:r>
      <w:r>
        <w:rPr>
          <w:rFonts w:asciiTheme="minorHAnsi" w:hAnsiTheme="minorHAnsi" w:cstheme="minorHAnsi"/>
          <w:sz w:val="22"/>
        </w:rPr>
        <w:t xml:space="preserve">arty, the </w:t>
      </w:r>
      <w:r w:rsidR="00940687">
        <w:rPr>
          <w:rFonts w:asciiTheme="minorHAnsi" w:hAnsiTheme="minorHAnsi" w:cstheme="minorHAnsi"/>
          <w:sz w:val="22"/>
        </w:rPr>
        <w:t>R</w:t>
      </w:r>
      <w:r>
        <w:rPr>
          <w:rFonts w:asciiTheme="minorHAnsi" w:hAnsiTheme="minorHAnsi" w:cstheme="minorHAnsi"/>
          <w:sz w:val="22"/>
        </w:rPr>
        <w:t xml:space="preserve">eceiving </w:t>
      </w:r>
      <w:r w:rsidR="00940687">
        <w:rPr>
          <w:rFonts w:asciiTheme="minorHAnsi" w:hAnsiTheme="minorHAnsi" w:cstheme="minorHAnsi"/>
          <w:sz w:val="22"/>
        </w:rPr>
        <w:t>P</w:t>
      </w:r>
      <w:r>
        <w:rPr>
          <w:rFonts w:asciiTheme="minorHAnsi" w:hAnsiTheme="minorHAnsi" w:cstheme="minorHAnsi"/>
          <w:sz w:val="22"/>
        </w:rPr>
        <w:t>arty will return to the</w:t>
      </w:r>
      <w:r w:rsidR="00940687">
        <w:rPr>
          <w:rFonts w:asciiTheme="minorHAnsi" w:hAnsiTheme="minorHAnsi" w:cstheme="minorHAnsi"/>
          <w:sz w:val="22"/>
        </w:rPr>
        <w:t xml:space="preserve"> D</w:t>
      </w:r>
      <w:r>
        <w:rPr>
          <w:rFonts w:asciiTheme="minorHAnsi" w:hAnsiTheme="minorHAnsi" w:cstheme="minorHAnsi"/>
          <w:sz w:val="22"/>
        </w:rPr>
        <w:t xml:space="preserve">isclosing </w:t>
      </w:r>
      <w:r w:rsidR="00940687">
        <w:rPr>
          <w:rFonts w:asciiTheme="minorHAnsi" w:hAnsiTheme="minorHAnsi" w:cstheme="minorHAnsi"/>
          <w:sz w:val="22"/>
        </w:rPr>
        <w:t>P</w:t>
      </w:r>
      <w:r>
        <w:rPr>
          <w:rFonts w:asciiTheme="minorHAnsi" w:hAnsiTheme="minorHAnsi" w:cstheme="minorHAnsi"/>
          <w:sz w:val="22"/>
        </w:rPr>
        <w:t xml:space="preserve">arty all Confidential Information (including copies) provided by the </w:t>
      </w:r>
      <w:r w:rsidR="00940687">
        <w:rPr>
          <w:rFonts w:asciiTheme="minorHAnsi" w:hAnsiTheme="minorHAnsi" w:cstheme="minorHAnsi"/>
          <w:sz w:val="22"/>
        </w:rPr>
        <w:t>D</w:t>
      </w:r>
      <w:r>
        <w:rPr>
          <w:rFonts w:asciiTheme="minorHAnsi" w:hAnsiTheme="minorHAnsi" w:cstheme="minorHAnsi"/>
          <w:sz w:val="22"/>
        </w:rPr>
        <w:t xml:space="preserve">isclosing </w:t>
      </w:r>
      <w:r w:rsidR="00940687">
        <w:rPr>
          <w:rFonts w:asciiTheme="minorHAnsi" w:hAnsiTheme="minorHAnsi" w:cstheme="minorHAnsi"/>
          <w:sz w:val="22"/>
        </w:rPr>
        <w:t>P</w:t>
      </w:r>
      <w:r>
        <w:rPr>
          <w:rFonts w:asciiTheme="minorHAnsi" w:hAnsiTheme="minorHAnsi" w:cstheme="minorHAnsi"/>
          <w:sz w:val="22"/>
        </w:rPr>
        <w:t>arty under this Agreement, and will destroy all summaries, extracts</w:t>
      </w:r>
      <w:r w:rsidR="00940687">
        <w:rPr>
          <w:rFonts w:asciiTheme="minorHAnsi" w:hAnsiTheme="minorHAnsi" w:cstheme="minorHAnsi"/>
          <w:sz w:val="22"/>
        </w:rPr>
        <w:t>,</w:t>
      </w:r>
      <w:r>
        <w:rPr>
          <w:rFonts w:asciiTheme="minorHAnsi" w:hAnsiTheme="minorHAnsi" w:cstheme="minorHAnsi"/>
          <w:sz w:val="22"/>
        </w:rPr>
        <w:t xml:space="preserve"> and the like prepared by the </w:t>
      </w:r>
      <w:r w:rsidR="008C41B6">
        <w:rPr>
          <w:rFonts w:asciiTheme="minorHAnsi" w:hAnsiTheme="minorHAnsi" w:cstheme="minorHAnsi"/>
          <w:sz w:val="22"/>
        </w:rPr>
        <w:t>R</w:t>
      </w:r>
      <w:r>
        <w:rPr>
          <w:rFonts w:asciiTheme="minorHAnsi" w:hAnsiTheme="minorHAnsi" w:cstheme="minorHAnsi"/>
          <w:sz w:val="22"/>
        </w:rPr>
        <w:t xml:space="preserve">eceiving </w:t>
      </w:r>
      <w:r w:rsidR="008C41B6">
        <w:rPr>
          <w:rFonts w:asciiTheme="minorHAnsi" w:hAnsiTheme="minorHAnsi" w:cstheme="minorHAnsi"/>
          <w:sz w:val="22"/>
        </w:rPr>
        <w:t>P</w:t>
      </w:r>
      <w:r>
        <w:rPr>
          <w:rFonts w:asciiTheme="minorHAnsi" w:hAnsiTheme="minorHAnsi" w:cstheme="minorHAnsi"/>
          <w:sz w:val="22"/>
        </w:rPr>
        <w:t xml:space="preserve">arty that incorporate the </w:t>
      </w:r>
      <w:r w:rsidR="008C41B6">
        <w:rPr>
          <w:rFonts w:asciiTheme="minorHAnsi" w:hAnsiTheme="minorHAnsi" w:cstheme="minorHAnsi"/>
          <w:sz w:val="22"/>
        </w:rPr>
        <w:t>D</w:t>
      </w:r>
      <w:r>
        <w:rPr>
          <w:rFonts w:asciiTheme="minorHAnsi" w:hAnsiTheme="minorHAnsi" w:cstheme="minorHAnsi"/>
          <w:sz w:val="22"/>
        </w:rPr>
        <w:t xml:space="preserve">isclosing </w:t>
      </w:r>
      <w:r w:rsidR="008C41B6">
        <w:rPr>
          <w:rFonts w:asciiTheme="minorHAnsi" w:hAnsiTheme="minorHAnsi" w:cstheme="minorHAnsi"/>
          <w:sz w:val="22"/>
        </w:rPr>
        <w:t>P</w:t>
      </w:r>
      <w:r>
        <w:rPr>
          <w:rFonts w:asciiTheme="minorHAnsi" w:hAnsiTheme="minorHAnsi" w:cstheme="minorHAnsi"/>
          <w:sz w:val="22"/>
        </w:rPr>
        <w:t xml:space="preserve">arty’s Confidential Information; </w:t>
      </w:r>
      <w:r w:rsidRPr="008C41B6">
        <w:rPr>
          <w:rFonts w:asciiTheme="minorHAnsi" w:hAnsiTheme="minorHAnsi" w:cstheme="minorHAnsi"/>
          <w:sz w:val="22"/>
        </w:rPr>
        <w:t>provided, however</w:t>
      </w:r>
      <w:r>
        <w:rPr>
          <w:rFonts w:asciiTheme="minorHAnsi" w:hAnsiTheme="minorHAnsi" w:cstheme="minorHAnsi"/>
          <w:sz w:val="22"/>
        </w:rPr>
        <w:t xml:space="preserve">, that the </w:t>
      </w:r>
      <w:r w:rsidR="008C41B6">
        <w:rPr>
          <w:rFonts w:asciiTheme="minorHAnsi" w:hAnsiTheme="minorHAnsi" w:cstheme="minorHAnsi"/>
          <w:sz w:val="22"/>
        </w:rPr>
        <w:t>R</w:t>
      </w:r>
      <w:r>
        <w:rPr>
          <w:rFonts w:asciiTheme="minorHAnsi" w:hAnsiTheme="minorHAnsi" w:cstheme="minorHAnsi"/>
          <w:sz w:val="22"/>
        </w:rPr>
        <w:t xml:space="preserve">eceiving </w:t>
      </w:r>
      <w:r w:rsidR="008C41B6">
        <w:rPr>
          <w:rFonts w:asciiTheme="minorHAnsi" w:hAnsiTheme="minorHAnsi" w:cstheme="minorHAnsi"/>
          <w:sz w:val="22"/>
        </w:rPr>
        <w:t>P</w:t>
      </w:r>
      <w:r>
        <w:rPr>
          <w:rFonts w:asciiTheme="minorHAnsi" w:hAnsiTheme="minorHAnsi" w:cstheme="minorHAnsi"/>
          <w:sz w:val="22"/>
        </w:rPr>
        <w:t>arty may retain one complete copy of the Confidential Information in its archives for the purpose of determining its obligations under this Agreement</w:t>
      </w:r>
      <w:r w:rsidR="008C41B6">
        <w:rPr>
          <w:rFonts w:asciiTheme="minorHAnsi" w:hAnsiTheme="minorHAnsi" w:cstheme="minorHAnsi"/>
          <w:sz w:val="22"/>
        </w:rPr>
        <w:t xml:space="preserve"> or as otherwise required by applicable law</w:t>
      </w:r>
      <w:r>
        <w:rPr>
          <w:rFonts w:asciiTheme="minorHAnsi" w:hAnsiTheme="minorHAnsi" w:cstheme="minorHAnsi"/>
          <w:sz w:val="22"/>
        </w:rPr>
        <w:t>.</w:t>
      </w:r>
    </w:p>
    <w:p w14:paraId="4B44D10D" w14:textId="77777777" w:rsidR="00DA79A1" w:rsidRDefault="00DA79A1">
      <w:pPr>
        <w:tabs>
          <w:tab w:val="left" w:pos="1080"/>
        </w:tabs>
        <w:jc w:val="both"/>
        <w:rPr>
          <w:rFonts w:asciiTheme="minorHAnsi" w:hAnsiTheme="minorHAnsi" w:cstheme="minorHAnsi"/>
          <w:sz w:val="22"/>
          <w:u w:val="single"/>
        </w:rPr>
      </w:pPr>
    </w:p>
    <w:p w14:paraId="73523C83" w14:textId="77777777" w:rsidR="00C11868" w:rsidRDefault="00C11868">
      <w:pPr>
        <w:tabs>
          <w:tab w:val="left" w:pos="1080"/>
        </w:tabs>
        <w:jc w:val="both"/>
        <w:rPr>
          <w:rFonts w:asciiTheme="minorHAnsi" w:hAnsiTheme="minorHAnsi" w:cstheme="minorHAnsi"/>
          <w:sz w:val="22"/>
          <w:u w:val="single"/>
        </w:rPr>
      </w:pPr>
    </w:p>
    <w:p w14:paraId="2A59E0FE" w14:textId="1A040534" w:rsidR="00C11868" w:rsidRPr="00C11868" w:rsidRDefault="00E07563" w:rsidP="00C11868">
      <w:pPr>
        <w:pStyle w:val="ListParagraph"/>
        <w:numPr>
          <w:ilvl w:val="0"/>
          <w:numId w:val="16"/>
        </w:numPr>
        <w:tabs>
          <w:tab w:val="clear" w:pos="360"/>
        </w:tabs>
        <w:spacing w:after="120"/>
        <w:jc w:val="both"/>
        <w:rPr>
          <w:rFonts w:asciiTheme="minorHAnsi" w:hAnsiTheme="minorHAnsi" w:cstheme="minorHAnsi"/>
          <w:b/>
          <w:bCs/>
          <w:sz w:val="22"/>
        </w:rPr>
      </w:pPr>
      <w:r w:rsidRPr="00E07563">
        <w:rPr>
          <w:rFonts w:asciiTheme="minorHAnsi" w:hAnsiTheme="minorHAnsi" w:cstheme="minorHAnsi"/>
          <w:b/>
          <w:bCs/>
          <w:sz w:val="22"/>
        </w:rPr>
        <w:lastRenderedPageBreak/>
        <w:t>Term</w:t>
      </w:r>
      <w:r w:rsidRPr="00C11868">
        <w:rPr>
          <w:rFonts w:asciiTheme="minorHAnsi" w:hAnsiTheme="minorHAnsi" w:cstheme="minorHAnsi"/>
          <w:b/>
          <w:bCs/>
          <w:sz w:val="22"/>
        </w:rPr>
        <w:t xml:space="preserve">   </w:t>
      </w:r>
    </w:p>
    <w:p w14:paraId="4B44D10E" w14:textId="29CC84EB" w:rsidR="00DA79A1" w:rsidRDefault="00E07563" w:rsidP="00C11868">
      <w:pPr>
        <w:tabs>
          <w:tab w:val="left" w:pos="1080"/>
        </w:tabs>
        <w:jc w:val="both"/>
        <w:rPr>
          <w:rFonts w:asciiTheme="minorHAnsi" w:hAnsiTheme="minorHAnsi" w:cstheme="minorHAnsi"/>
          <w:sz w:val="22"/>
        </w:rPr>
      </w:pPr>
      <w:r>
        <w:rPr>
          <w:rFonts w:asciiTheme="minorHAnsi" w:hAnsiTheme="minorHAnsi" w:cstheme="minorHAnsi"/>
          <w:sz w:val="22"/>
        </w:rPr>
        <w:t xml:space="preserve">All obligations of the </w:t>
      </w:r>
      <w:r w:rsidR="005A1DEB">
        <w:rPr>
          <w:rFonts w:asciiTheme="minorHAnsi" w:hAnsiTheme="minorHAnsi" w:cstheme="minorHAnsi"/>
          <w:sz w:val="22"/>
        </w:rPr>
        <w:t>P</w:t>
      </w:r>
      <w:r>
        <w:rPr>
          <w:rFonts w:asciiTheme="minorHAnsi" w:hAnsiTheme="minorHAnsi" w:cstheme="minorHAnsi"/>
          <w:sz w:val="22"/>
        </w:rPr>
        <w:t>arties under this Agreement shall terminate three (3) years after the Effect</w:t>
      </w:r>
      <w:r w:rsidR="00C11868">
        <w:rPr>
          <w:rFonts w:asciiTheme="minorHAnsi" w:hAnsiTheme="minorHAnsi" w:cstheme="minorHAnsi"/>
          <w:sz w:val="22"/>
        </w:rPr>
        <w:t>iv</w:t>
      </w:r>
      <w:r>
        <w:rPr>
          <w:rFonts w:asciiTheme="minorHAnsi" w:hAnsiTheme="minorHAnsi" w:cstheme="minorHAnsi"/>
          <w:sz w:val="22"/>
        </w:rPr>
        <w:t>e Date of this Agreement</w:t>
      </w:r>
      <w:r w:rsidR="0061259F">
        <w:rPr>
          <w:rFonts w:asciiTheme="minorHAnsi" w:hAnsiTheme="minorHAnsi" w:cstheme="minorHAnsi"/>
          <w:sz w:val="22"/>
        </w:rPr>
        <w:t xml:space="preserve"> or until superseded by a Master Subscription &amp; Services Agreement or similar binding document</w:t>
      </w:r>
      <w:r w:rsidR="003D2097">
        <w:rPr>
          <w:rFonts w:asciiTheme="minorHAnsi" w:hAnsiTheme="minorHAnsi" w:cstheme="minorHAnsi"/>
          <w:sz w:val="22"/>
        </w:rPr>
        <w:t xml:space="preserve"> signed by the Parties</w:t>
      </w:r>
      <w:r>
        <w:rPr>
          <w:rFonts w:asciiTheme="minorHAnsi" w:hAnsiTheme="minorHAnsi" w:cstheme="minorHAnsi"/>
          <w:sz w:val="22"/>
        </w:rPr>
        <w:t xml:space="preserve">. This Agreement may be canceled at any time prior to the end of such three (3) year term by </w:t>
      </w:r>
      <w:r w:rsidR="009B7110">
        <w:rPr>
          <w:rFonts w:asciiTheme="minorHAnsi" w:hAnsiTheme="minorHAnsi" w:cstheme="minorHAnsi"/>
          <w:sz w:val="22"/>
        </w:rPr>
        <w:t>the</w:t>
      </w:r>
      <w:r>
        <w:rPr>
          <w:rFonts w:asciiTheme="minorHAnsi" w:hAnsiTheme="minorHAnsi" w:cstheme="minorHAnsi"/>
          <w:sz w:val="22"/>
        </w:rPr>
        <w:t xml:space="preserve"> </w:t>
      </w:r>
      <w:r w:rsidR="005A1DEB">
        <w:rPr>
          <w:rFonts w:asciiTheme="minorHAnsi" w:hAnsiTheme="minorHAnsi" w:cstheme="minorHAnsi"/>
          <w:sz w:val="22"/>
        </w:rPr>
        <w:t>P</w:t>
      </w:r>
      <w:r>
        <w:rPr>
          <w:rFonts w:asciiTheme="minorHAnsi" w:hAnsiTheme="minorHAnsi" w:cstheme="minorHAnsi"/>
          <w:sz w:val="22"/>
        </w:rPr>
        <w:t>art</w:t>
      </w:r>
      <w:r w:rsidR="009B7110">
        <w:rPr>
          <w:rFonts w:asciiTheme="minorHAnsi" w:hAnsiTheme="minorHAnsi" w:cstheme="minorHAnsi"/>
          <w:sz w:val="22"/>
        </w:rPr>
        <w:t>ies, in writing</w:t>
      </w:r>
      <w:r w:rsidR="0079287D">
        <w:rPr>
          <w:rFonts w:asciiTheme="minorHAnsi" w:hAnsiTheme="minorHAnsi" w:cstheme="minorHAnsi"/>
          <w:sz w:val="22"/>
        </w:rPr>
        <w:t>,</w:t>
      </w:r>
      <w:r>
        <w:rPr>
          <w:rFonts w:asciiTheme="minorHAnsi" w:hAnsiTheme="minorHAnsi" w:cstheme="minorHAnsi"/>
          <w:sz w:val="22"/>
        </w:rPr>
        <w:t xml:space="preserve"> and all Confidential Information shall be returned to the </w:t>
      </w:r>
      <w:r w:rsidR="0079287D">
        <w:rPr>
          <w:rFonts w:asciiTheme="minorHAnsi" w:hAnsiTheme="minorHAnsi" w:cstheme="minorHAnsi"/>
          <w:sz w:val="22"/>
        </w:rPr>
        <w:t>D</w:t>
      </w:r>
      <w:r>
        <w:rPr>
          <w:rFonts w:asciiTheme="minorHAnsi" w:hAnsiTheme="minorHAnsi" w:cstheme="minorHAnsi"/>
          <w:sz w:val="22"/>
        </w:rPr>
        <w:t xml:space="preserve">isclosing </w:t>
      </w:r>
      <w:r w:rsidR="0079287D">
        <w:rPr>
          <w:rFonts w:asciiTheme="minorHAnsi" w:hAnsiTheme="minorHAnsi" w:cstheme="minorHAnsi"/>
          <w:sz w:val="22"/>
        </w:rPr>
        <w:t>P</w:t>
      </w:r>
      <w:r>
        <w:rPr>
          <w:rFonts w:asciiTheme="minorHAnsi" w:hAnsiTheme="minorHAnsi" w:cstheme="minorHAnsi"/>
          <w:sz w:val="22"/>
        </w:rPr>
        <w:t xml:space="preserve">arty in accordance with the return provisions above. In the event of such cancellation, the provisions of this Agreement will not apply to any </w:t>
      </w:r>
      <w:r w:rsidR="0079287D">
        <w:rPr>
          <w:rFonts w:asciiTheme="minorHAnsi" w:hAnsiTheme="minorHAnsi" w:cstheme="minorHAnsi"/>
          <w:sz w:val="22"/>
        </w:rPr>
        <w:t>C</w:t>
      </w:r>
      <w:r>
        <w:rPr>
          <w:rFonts w:asciiTheme="minorHAnsi" w:hAnsiTheme="minorHAnsi" w:cstheme="minorHAnsi"/>
          <w:sz w:val="22"/>
        </w:rPr>
        <w:t xml:space="preserve">onfidential Information provided by either </w:t>
      </w:r>
      <w:r w:rsidR="0079287D">
        <w:rPr>
          <w:rFonts w:asciiTheme="minorHAnsi" w:hAnsiTheme="minorHAnsi" w:cstheme="minorHAnsi"/>
          <w:sz w:val="22"/>
        </w:rPr>
        <w:t>P</w:t>
      </w:r>
      <w:r>
        <w:rPr>
          <w:rFonts w:asciiTheme="minorHAnsi" w:hAnsiTheme="minorHAnsi" w:cstheme="minorHAnsi"/>
          <w:sz w:val="22"/>
        </w:rPr>
        <w:t xml:space="preserve">arty to the other </w:t>
      </w:r>
      <w:r w:rsidR="0079287D">
        <w:rPr>
          <w:rFonts w:asciiTheme="minorHAnsi" w:hAnsiTheme="minorHAnsi" w:cstheme="minorHAnsi"/>
          <w:sz w:val="22"/>
        </w:rPr>
        <w:t>P</w:t>
      </w:r>
      <w:r>
        <w:rPr>
          <w:rFonts w:asciiTheme="minorHAnsi" w:hAnsiTheme="minorHAnsi" w:cstheme="minorHAnsi"/>
          <w:sz w:val="22"/>
        </w:rPr>
        <w:t>arty on or after the date of such cancellation, but all provisions of this Agreement will continue to apply during the three (3) year term set forth above to any Confidential Information</w:t>
      </w:r>
      <w:r w:rsidR="0079287D">
        <w:rPr>
          <w:rFonts w:asciiTheme="minorHAnsi" w:hAnsiTheme="minorHAnsi" w:cstheme="minorHAnsi"/>
          <w:sz w:val="22"/>
        </w:rPr>
        <w:t>,</w:t>
      </w:r>
      <w:r>
        <w:rPr>
          <w:rFonts w:asciiTheme="minorHAnsi" w:hAnsiTheme="minorHAnsi" w:cstheme="minorHAnsi"/>
          <w:sz w:val="22"/>
        </w:rPr>
        <w:t xml:space="preserve"> provided by either </w:t>
      </w:r>
      <w:r w:rsidR="00CC7D99">
        <w:rPr>
          <w:rFonts w:asciiTheme="minorHAnsi" w:hAnsiTheme="minorHAnsi" w:cstheme="minorHAnsi"/>
          <w:sz w:val="22"/>
        </w:rPr>
        <w:t>P</w:t>
      </w:r>
      <w:r>
        <w:rPr>
          <w:rFonts w:asciiTheme="minorHAnsi" w:hAnsiTheme="minorHAnsi" w:cstheme="minorHAnsi"/>
          <w:sz w:val="22"/>
        </w:rPr>
        <w:t xml:space="preserve">arty to the other </w:t>
      </w:r>
      <w:r w:rsidR="00CC7D99">
        <w:rPr>
          <w:rFonts w:asciiTheme="minorHAnsi" w:hAnsiTheme="minorHAnsi" w:cstheme="minorHAnsi"/>
          <w:sz w:val="22"/>
        </w:rPr>
        <w:t>P</w:t>
      </w:r>
      <w:r>
        <w:rPr>
          <w:rFonts w:asciiTheme="minorHAnsi" w:hAnsiTheme="minorHAnsi" w:cstheme="minorHAnsi"/>
          <w:sz w:val="22"/>
        </w:rPr>
        <w:t xml:space="preserve">arty prior to the date of such cancellation.  </w:t>
      </w:r>
    </w:p>
    <w:p w14:paraId="4B44D10F" w14:textId="77777777" w:rsidR="00DA79A1" w:rsidRDefault="00DA79A1">
      <w:pPr>
        <w:tabs>
          <w:tab w:val="left" w:pos="1080"/>
        </w:tabs>
        <w:jc w:val="both"/>
        <w:rPr>
          <w:rFonts w:asciiTheme="minorHAnsi" w:hAnsiTheme="minorHAnsi" w:cstheme="minorHAnsi"/>
          <w:sz w:val="22"/>
          <w:u w:val="single"/>
        </w:rPr>
      </w:pPr>
    </w:p>
    <w:p w14:paraId="50D3F217" w14:textId="2453E785" w:rsidR="00CC7D99" w:rsidRPr="00CC7D99" w:rsidRDefault="00E07563" w:rsidP="00CC7D99">
      <w:pPr>
        <w:pStyle w:val="ListParagraph"/>
        <w:numPr>
          <w:ilvl w:val="0"/>
          <w:numId w:val="16"/>
        </w:numPr>
        <w:tabs>
          <w:tab w:val="clear" w:pos="360"/>
        </w:tabs>
        <w:spacing w:after="120"/>
        <w:jc w:val="both"/>
        <w:rPr>
          <w:rFonts w:asciiTheme="minorHAnsi" w:hAnsiTheme="minorHAnsi" w:cstheme="minorHAnsi"/>
          <w:b/>
          <w:bCs/>
          <w:sz w:val="22"/>
        </w:rPr>
      </w:pPr>
      <w:r w:rsidRPr="00E07563">
        <w:rPr>
          <w:rFonts w:asciiTheme="minorHAnsi" w:hAnsiTheme="minorHAnsi" w:cstheme="minorHAnsi"/>
          <w:b/>
          <w:bCs/>
          <w:sz w:val="22"/>
        </w:rPr>
        <w:t>Other Initiatives</w:t>
      </w:r>
      <w:r w:rsidRPr="00CC7D99">
        <w:rPr>
          <w:rFonts w:asciiTheme="minorHAnsi" w:hAnsiTheme="minorHAnsi" w:cstheme="minorHAnsi"/>
          <w:b/>
          <w:bCs/>
          <w:sz w:val="22"/>
        </w:rPr>
        <w:t xml:space="preserve">  </w:t>
      </w:r>
    </w:p>
    <w:p w14:paraId="4B44D110" w14:textId="657500EA" w:rsidR="00DA79A1" w:rsidRDefault="00E07563" w:rsidP="00CC7D99">
      <w:pPr>
        <w:tabs>
          <w:tab w:val="left" w:pos="1080"/>
        </w:tabs>
        <w:jc w:val="both"/>
        <w:rPr>
          <w:rFonts w:asciiTheme="minorHAnsi" w:hAnsiTheme="minorHAnsi" w:cstheme="minorHAnsi"/>
          <w:sz w:val="22"/>
        </w:rPr>
      </w:pPr>
      <w:r>
        <w:rPr>
          <w:rFonts w:asciiTheme="minorHAnsi" w:hAnsiTheme="minorHAnsi" w:cstheme="minorHAnsi"/>
          <w:sz w:val="22"/>
        </w:rPr>
        <w:t xml:space="preserve">Each </w:t>
      </w:r>
      <w:r w:rsidR="00CC7D99">
        <w:rPr>
          <w:rFonts w:asciiTheme="minorHAnsi" w:hAnsiTheme="minorHAnsi" w:cstheme="minorHAnsi"/>
          <w:sz w:val="22"/>
        </w:rPr>
        <w:t>P</w:t>
      </w:r>
      <w:r>
        <w:rPr>
          <w:rFonts w:asciiTheme="minorHAnsi" w:hAnsiTheme="minorHAnsi" w:cstheme="minorHAnsi"/>
          <w:sz w:val="22"/>
        </w:rPr>
        <w:t xml:space="preserve">arty understands that the other </w:t>
      </w:r>
      <w:r w:rsidR="00CC7D99">
        <w:rPr>
          <w:rFonts w:asciiTheme="minorHAnsi" w:hAnsiTheme="minorHAnsi" w:cstheme="minorHAnsi"/>
          <w:sz w:val="22"/>
        </w:rPr>
        <w:t>P</w:t>
      </w:r>
      <w:r>
        <w:rPr>
          <w:rFonts w:asciiTheme="minorHAnsi" w:hAnsiTheme="minorHAnsi" w:cstheme="minorHAnsi"/>
          <w:sz w:val="22"/>
        </w:rPr>
        <w:t xml:space="preserve">arty may have present or future initiatives, including initiatives with third parties, involving similar or identical products, technologies or processes that compete with a product, technology or process contemplated or offered by the other </w:t>
      </w:r>
      <w:r w:rsidR="00CC7D99">
        <w:rPr>
          <w:rFonts w:asciiTheme="minorHAnsi" w:hAnsiTheme="minorHAnsi" w:cstheme="minorHAnsi"/>
          <w:sz w:val="22"/>
        </w:rPr>
        <w:t>P</w:t>
      </w:r>
      <w:r>
        <w:rPr>
          <w:rFonts w:asciiTheme="minorHAnsi" w:hAnsiTheme="minorHAnsi" w:cstheme="minorHAnsi"/>
          <w:sz w:val="22"/>
        </w:rPr>
        <w:t xml:space="preserve">arty. Accordingly, each </w:t>
      </w:r>
      <w:r w:rsidR="00CC7D99">
        <w:rPr>
          <w:rFonts w:asciiTheme="minorHAnsi" w:hAnsiTheme="minorHAnsi" w:cstheme="minorHAnsi"/>
          <w:sz w:val="22"/>
        </w:rPr>
        <w:t>P</w:t>
      </w:r>
      <w:r>
        <w:rPr>
          <w:rFonts w:asciiTheme="minorHAnsi" w:hAnsiTheme="minorHAnsi" w:cstheme="minorHAnsi"/>
          <w:sz w:val="22"/>
        </w:rPr>
        <w:t xml:space="preserve">arty acknowledges that nothing in this Agreement shall be construed as a representation or inference that the other </w:t>
      </w:r>
      <w:r w:rsidR="00CC7D99">
        <w:rPr>
          <w:rFonts w:asciiTheme="minorHAnsi" w:hAnsiTheme="minorHAnsi" w:cstheme="minorHAnsi"/>
          <w:sz w:val="22"/>
        </w:rPr>
        <w:t>P</w:t>
      </w:r>
      <w:r>
        <w:rPr>
          <w:rFonts w:asciiTheme="minorHAnsi" w:hAnsiTheme="minorHAnsi" w:cstheme="minorHAnsi"/>
          <w:sz w:val="22"/>
        </w:rPr>
        <w:t xml:space="preserve">arty will not develop for itself or enter into business relationships with other third parties, that involve products, technologies or processes that are similar or identical to or compete with any product, technology or process contemplated or offered by the other </w:t>
      </w:r>
      <w:r w:rsidR="00CC7D99">
        <w:rPr>
          <w:rFonts w:asciiTheme="minorHAnsi" w:hAnsiTheme="minorHAnsi" w:cstheme="minorHAnsi"/>
          <w:sz w:val="22"/>
        </w:rPr>
        <w:t>P</w:t>
      </w:r>
      <w:r>
        <w:rPr>
          <w:rFonts w:asciiTheme="minorHAnsi" w:hAnsiTheme="minorHAnsi" w:cstheme="minorHAnsi"/>
          <w:sz w:val="22"/>
        </w:rPr>
        <w:t>arty, provided that Confidential Information is not used in breach of this Agreement.</w:t>
      </w:r>
    </w:p>
    <w:p w14:paraId="4B44D111" w14:textId="77777777" w:rsidR="00DA79A1" w:rsidRDefault="00DA79A1">
      <w:pPr>
        <w:tabs>
          <w:tab w:val="left" w:pos="1080"/>
        </w:tabs>
        <w:jc w:val="both"/>
        <w:rPr>
          <w:rFonts w:asciiTheme="minorHAnsi" w:hAnsiTheme="minorHAnsi" w:cstheme="minorHAnsi"/>
          <w:sz w:val="22"/>
          <w:u w:val="single"/>
        </w:rPr>
      </w:pPr>
    </w:p>
    <w:p w14:paraId="6CC4F230" w14:textId="1A5F5062" w:rsidR="00F5466B" w:rsidRDefault="00C47C5E" w:rsidP="00F5466B">
      <w:pPr>
        <w:pStyle w:val="ListParagraph"/>
        <w:numPr>
          <w:ilvl w:val="0"/>
          <w:numId w:val="16"/>
        </w:numPr>
        <w:tabs>
          <w:tab w:val="clear" w:pos="360"/>
        </w:tabs>
        <w:spacing w:after="120"/>
        <w:jc w:val="both"/>
        <w:rPr>
          <w:rFonts w:asciiTheme="minorHAnsi" w:hAnsiTheme="minorHAnsi" w:cstheme="minorHAnsi"/>
          <w:sz w:val="22"/>
        </w:rPr>
      </w:pPr>
      <w:r>
        <w:rPr>
          <w:rFonts w:asciiTheme="minorHAnsi" w:hAnsiTheme="minorHAnsi" w:cstheme="minorHAnsi"/>
          <w:b/>
          <w:bCs/>
          <w:sz w:val="22"/>
        </w:rPr>
        <w:t>Entire Agreement</w:t>
      </w:r>
    </w:p>
    <w:p w14:paraId="4B44D112" w14:textId="59DB8833" w:rsidR="00DA79A1" w:rsidRDefault="00E07563" w:rsidP="00F5466B">
      <w:pPr>
        <w:tabs>
          <w:tab w:val="left" w:pos="1080"/>
        </w:tabs>
        <w:jc w:val="both"/>
        <w:rPr>
          <w:rFonts w:asciiTheme="minorHAnsi" w:hAnsiTheme="minorHAnsi" w:cstheme="minorHAnsi"/>
          <w:sz w:val="22"/>
        </w:rPr>
      </w:pPr>
      <w:r>
        <w:rPr>
          <w:rFonts w:asciiTheme="minorHAnsi" w:hAnsiTheme="minorHAnsi" w:cstheme="minorHAnsi"/>
          <w:sz w:val="22"/>
        </w:rPr>
        <w:t xml:space="preserve">This Agreement contains the entire understanding between the </w:t>
      </w:r>
      <w:r w:rsidR="0050076A">
        <w:rPr>
          <w:rFonts w:asciiTheme="minorHAnsi" w:hAnsiTheme="minorHAnsi" w:cstheme="minorHAnsi"/>
          <w:sz w:val="22"/>
        </w:rPr>
        <w:t>P</w:t>
      </w:r>
      <w:r>
        <w:rPr>
          <w:rFonts w:asciiTheme="minorHAnsi" w:hAnsiTheme="minorHAnsi" w:cstheme="minorHAnsi"/>
          <w:sz w:val="22"/>
        </w:rPr>
        <w:t xml:space="preserve">arties related to the subject matter hereof, and supersedes all prior written and verbal negotiations, representations, and agreements concerning the subject matter. Each </w:t>
      </w:r>
      <w:r w:rsidR="0050076A">
        <w:rPr>
          <w:rFonts w:asciiTheme="minorHAnsi" w:hAnsiTheme="minorHAnsi" w:cstheme="minorHAnsi"/>
          <w:sz w:val="22"/>
        </w:rPr>
        <w:t>P</w:t>
      </w:r>
      <w:r>
        <w:rPr>
          <w:rFonts w:asciiTheme="minorHAnsi" w:hAnsiTheme="minorHAnsi" w:cstheme="minorHAnsi"/>
          <w:sz w:val="22"/>
        </w:rPr>
        <w:t xml:space="preserve">arty represents that it has the right to deliver the Confidential Information it discloses to the </w:t>
      </w:r>
      <w:r w:rsidR="0050076A">
        <w:rPr>
          <w:rFonts w:asciiTheme="minorHAnsi" w:hAnsiTheme="minorHAnsi" w:cstheme="minorHAnsi"/>
          <w:sz w:val="22"/>
        </w:rPr>
        <w:t>R</w:t>
      </w:r>
      <w:r>
        <w:rPr>
          <w:rFonts w:asciiTheme="minorHAnsi" w:hAnsiTheme="minorHAnsi" w:cstheme="minorHAnsi"/>
          <w:sz w:val="22"/>
        </w:rPr>
        <w:t xml:space="preserve">eceiving </w:t>
      </w:r>
      <w:r w:rsidR="0050076A">
        <w:rPr>
          <w:rFonts w:asciiTheme="minorHAnsi" w:hAnsiTheme="minorHAnsi" w:cstheme="minorHAnsi"/>
          <w:sz w:val="22"/>
        </w:rPr>
        <w:t>P</w:t>
      </w:r>
      <w:r>
        <w:rPr>
          <w:rFonts w:asciiTheme="minorHAnsi" w:hAnsiTheme="minorHAnsi" w:cstheme="minorHAnsi"/>
          <w:sz w:val="22"/>
        </w:rPr>
        <w:t>arty pursuant to this Agreement.</w:t>
      </w:r>
    </w:p>
    <w:p w14:paraId="4B44D113" w14:textId="77777777" w:rsidR="00DA79A1" w:rsidRDefault="00DA79A1">
      <w:pPr>
        <w:tabs>
          <w:tab w:val="left" w:pos="1080"/>
        </w:tabs>
        <w:jc w:val="both"/>
        <w:rPr>
          <w:rFonts w:asciiTheme="minorHAnsi" w:hAnsiTheme="minorHAnsi" w:cstheme="minorHAnsi"/>
          <w:sz w:val="22"/>
          <w:u w:val="single"/>
        </w:rPr>
      </w:pPr>
    </w:p>
    <w:p w14:paraId="177359E4" w14:textId="236BD740" w:rsidR="0050076A" w:rsidRPr="0050076A" w:rsidRDefault="00E07563" w:rsidP="0050076A">
      <w:pPr>
        <w:pStyle w:val="ListParagraph"/>
        <w:numPr>
          <w:ilvl w:val="0"/>
          <w:numId w:val="16"/>
        </w:numPr>
        <w:tabs>
          <w:tab w:val="clear" w:pos="360"/>
        </w:tabs>
        <w:spacing w:after="120"/>
        <w:jc w:val="both"/>
        <w:rPr>
          <w:rFonts w:asciiTheme="minorHAnsi" w:hAnsiTheme="minorHAnsi" w:cstheme="minorHAnsi"/>
          <w:b/>
          <w:bCs/>
          <w:sz w:val="22"/>
        </w:rPr>
      </w:pPr>
      <w:r w:rsidRPr="00E07563">
        <w:rPr>
          <w:rFonts w:asciiTheme="minorHAnsi" w:hAnsiTheme="minorHAnsi" w:cstheme="minorHAnsi"/>
          <w:b/>
          <w:bCs/>
          <w:sz w:val="22"/>
        </w:rPr>
        <w:t>Export</w:t>
      </w:r>
    </w:p>
    <w:p w14:paraId="4B44D114" w14:textId="7BE59B9B" w:rsidR="00DA79A1" w:rsidRDefault="00E07563" w:rsidP="0050076A">
      <w:pPr>
        <w:tabs>
          <w:tab w:val="left" w:pos="1080"/>
        </w:tabs>
        <w:jc w:val="both"/>
        <w:rPr>
          <w:rFonts w:asciiTheme="minorHAnsi" w:hAnsiTheme="minorHAnsi" w:cstheme="minorHAnsi"/>
          <w:sz w:val="22"/>
        </w:rPr>
      </w:pPr>
      <w:r>
        <w:rPr>
          <w:rFonts w:asciiTheme="minorHAnsi" w:hAnsiTheme="minorHAnsi" w:cstheme="minorHAnsi"/>
          <w:sz w:val="22"/>
        </w:rPr>
        <w:t xml:space="preserve">Each </w:t>
      </w:r>
      <w:r w:rsidR="00875534">
        <w:rPr>
          <w:rFonts w:asciiTheme="minorHAnsi" w:hAnsiTheme="minorHAnsi" w:cstheme="minorHAnsi"/>
          <w:sz w:val="22"/>
        </w:rPr>
        <w:t>R</w:t>
      </w:r>
      <w:r>
        <w:rPr>
          <w:rFonts w:asciiTheme="minorHAnsi" w:hAnsiTheme="minorHAnsi" w:cstheme="minorHAnsi"/>
          <w:sz w:val="22"/>
        </w:rPr>
        <w:t xml:space="preserve">eceiving </w:t>
      </w:r>
      <w:r w:rsidR="00875534">
        <w:rPr>
          <w:rFonts w:asciiTheme="minorHAnsi" w:hAnsiTheme="minorHAnsi" w:cstheme="minorHAnsi"/>
          <w:sz w:val="22"/>
        </w:rPr>
        <w:t>P</w:t>
      </w:r>
      <w:r>
        <w:rPr>
          <w:rFonts w:asciiTheme="minorHAnsi" w:hAnsiTheme="minorHAnsi" w:cstheme="minorHAnsi"/>
          <w:sz w:val="22"/>
        </w:rPr>
        <w:t xml:space="preserve">arty of Confidential Information shall adhere to all applicable import and export controls and shall not export or re-export any technical data or products received from the </w:t>
      </w:r>
      <w:r w:rsidR="00347D35">
        <w:rPr>
          <w:rFonts w:asciiTheme="minorHAnsi" w:hAnsiTheme="minorHAnsi" w:cstheme="minorHAnsi"/>
          <w:sz w:val="22"/>
        </w:rPr>
        <w:t>D</w:t>
      </w:r>
      <w:r>
        <w:rPr>
          <w:rFonts w:asciiTheme="minorHAnsi" w:hAnsiTheme="minorHAnsi" w:cstheme="minorHAnsi"/>
          <w:sz w:val="22"/>
        </w:rPr>
        <w:t xml:space="preserve">isclosing </w:t>
      </w:r>
      <w:r w:rsidR="00875534">
        <w:rPr>
          <w:rFonts w:asciiTheme="minorHAnsi" w:hAnsiTheme="minorHAnsi" w:cstheme="minorHAnsi"/>
          <w:sz w:val="22"/>
        </w:rPr>
        <w:t>P</w:t>
      </w:r>
      <w:r>
        <w:rPr>
          <w:rFonts w:asciiTheme="minorHAnsi" w:hAnsiTheme="minorHAnsi" w:cstheme="minorHAnsi"/>
          <w:sz w:val="22"/>
        </w:rPr>
        <w:t xml:space="preserve">arty or the direct product of such technical data to any prohibited country, </w:t>
      </w:r>
      <w:r w:rsidR="00875534">
        <w:rPr>
          <w:rFonts w:asciiTheme="minorHAnsi" w:hAnsiTheme="minorHAnsi" w:cstheme="minorHAnsi"/>
          <w:sz w:val="22"/>
        </w:rPr>
        <w:t>P</w:t>
      </w:r>
      <w:r>
        <w:rPr>
          <w:rFonts w:asciiTheme="minorHAnsi" w:hAnsiTheme="minorHAnsi" w:cstheme="minorHAnsi"/>
          <w:sz w:val="22"/>
        </w:rPr>
        <w:t>arty</w:t>
      </w:r>
      <w:r w:rsidR="003D2097">
        <w:rPr>
          <w:rFonts w:asciiTheme="minorHAnsi" w:hAnsiTheme="minorHAnsi" w:cstheme="minorHAnsi"/>
          <w:sz w:val="22"/>
        </w:rPr>
        <w:t>,</w:t>
      </w:r>
      <w:r>
        <w:rPr>
          <w:rFonts w:asciiTheme="minorHAnsi" w:hAnsiTheme="minorHAnsi" w:cstheme="minorHAnsi"/>
          <w:sz w:val="22"/>
        </w:rPr>
        <w:t xml:space="preserve"> or entity. </w:t>
      </w:r>
    </w:p>
    <w:p w14:paraId="4B44D115" w14:textId="77777777" w:rsidR="00DA79A1" w:rsidRDefault="00DA79A1">
      <w:pPr>
        <w:tabs>
          <w:tab w:val="left" w:pos="1080"/>
        </w:tabs>
        <w:jc w:val="both"/>
        <w:rPr>
          <w:rFonts w:asciiTheme="minorHAnsi" w:hAnsiTheme="minorHAnsi" w:cstheme="minorHAnsi"/>
          <w:sz w:val="22"/>
        </w:rPr>
      </w:pPr>
    </w:p>
    <w:p w14:paraId="4B44D116" w14:textId="46B4ABC7" w:rsidR="00DA79A1" w:rsidRPr="00F77CAE" w:rsidRDefault="00E07563" w:rsidP="00F77CAE">
      <w:pPr>
        <w:pStyle w:val="ListParagraph"/>
        <w:numPr>
          <w:ilvl w:val="0"/>
          <w:numId w:val="16"/>
        </w:numPr>
        <w:tabs>
          <w:tab w:val="clear" w:pos="360"/>
        </w:tabs>
        <w:spacing w:after="120"/>
        <w:jc w:val="both"/>
        <w:rPr>
          <w:rFonts w:asciiTheme="minorHAnsi" w:hAnsiTheme="minorHAnsi" w:cstheme="minorHAnsi"/>
          <w:b/>
          <w:bCs/>
          <w:sz w:val="22"/>
        </w:rPr>
      </w:pPr>
      <w:r w:rsidRPr="00E07563">
        <w:rPr>
          <w:rFonts w:asciiTheme="minorHAnsi" w:hAnsiTheme="minorHAnsi" w:cstheme="minorHAnsi"/>
          <w:b/>
          <w:bCs/>
          <w:sz w:val="22"/>
        </w:rPr>
        <w:t>Miscellaneous</w:t>
      </w:r>
    </w:p>
    <w:p w14:paraId="4B44D117" w14:textId="77777777" w:rsidR="00DA79A1" w:rsidRDefault="00DA79A1">
      <w:pPr>
        <w:tabs>
          <w:tab w:val="left" w:pos="1080"/>
        </w:tabs>
        <w:jc w:val="both"/>
        <w:rPr>
          <w:rFonts w:asciiTheme="minorHAnsi" w:hAnsiTheme="minorHAnsi" w:cstheme="minorHAnsi"/>
          <w:sz w:val="22"/>
          <w:u w:val="single"/>
        </w:rPr>
      </w:pPr>
    </w:p>
    <w:p w14:paraId="58AE2A54" w14:textId="320BFDC0" w:rsidR="00F77CAE" w:rsidRDefault="00E07563" w:rsidP="00F77CAE">
      <w:pPr>
        <w:pStyle w:val="ListParagraph"/>
        <w:numPr>
          <w:ilvl w:val="1"/>
          <w:numId w:val="16"/>
        </w:numPr>
        <w:jc w:val="both"/>
        <w:rPr>
          <w:rFonts w:asciiTheme="minorHAnsi" w:hAnsiTheme="minorHAnsi" w:cstheme="minorHAnsi"/>
          <w:sz w:val="22"/>
        </w:rPr>
      </w:pPr>
      <w:r w:rsidRPr="00F77CAE">
        <w:rPr>
          <w:rFonts w:asciiTheme="minorHAnsi" w:hAnsiTheme="minorHAnsi" w:cstheme="minorHAnsi"/>
          <w:b/>
          <w:bCs/>
          <w:sz w:val="22"/>
        </w:rPr>
        <w:t>Amendment</w:t>
      </w:r>
      <w:r w:rsidRPr="00F77CAE">
        <w:rPr>
          <w:rFonts w:asciiTheme="minorHAnsi" w:hAnsiTheme="minorHAnsi" w:cstheme="minorHAnsi"/>
          <w:sz w:val="22"/>
        </w:rPr>
        <w:t>. The obligations of this Agreement shall not be altered, amended</w:t>
      </w:r>
      <w:r w:rsidR="005C5949">
        <w:rPr>
          <w:rFonts w:asciiTheme="minorHAnsi" w:hAnsiTheme="minorHAnsi" w:cstheme="minorHAnsi"/>
          <w:sz w:val="22"/>
        </w:rPr>
        <w:t>,</w:t>
      </w:r>
      <w:r w:rsidRPr="00F77CAE">
        <w:rPr>
          <w:rFonts w:asciiTheme="minorHAnsi" w:hAnsiTheme="minorHAnsi" w:cstheme="minorHAnsi"/>
          <w:sz w:val="22"/>
        </w:rPr>
        <w:t xml:space="preserve"> or superseded by any subsequent agreement</w:t>
      </w:r>
      <w:r w:rsidR="005C5949">
        <w:rPr>
          <w:rFonts w:asciiTheme="minorHAnsi" w:hAnsiTheme="minorHAnsi" w:cstheme="minorHAnsi"/>
          <w:sz w:val="22"/>
        </w:rPr>
        <w:t>,</w:t>
      </w:r>
      <w:r w:rsidRPr="00F77CAE">
        <w:rPr>
          <w:rFonts w:asciiTheme="minorHAnsi" w:hAnsiTheme="minorHAnsi" w:cstheme="minorHAnsi"/>
          <w:sz w:val="22"/>
        </w:rPr>
        <w:t xml:space="preserve"> except by written instrument signed by </w:t>
      </w:r>
      <w:r w:rsidR="003D2097">
        <w:rPr>
          <w:rFonts w:asciiTheme="minorHAnsi" w:hAnsiTheme="minorHAnsi" w:cstheme="minorHAnsi"/>
          <w:sz w:val="22"/>
        </w:rPr>
        <w:t>the P</w:t>
      </w:r>
      <w:r w:rsidRPr="00F77CAE">
        <w:rPr>
          <w:rFonts w:asciiTheme="minorHAnsi" w:hAnsiTheme="minorHAnsi" w:cstheme="minorHAnsi"/>
          <w:sz w:val="22"/>
        </w:rPr>
        <w:t>arties.</w:t>
      </w:r>
    </w:p>
    <w:p w14:paraId="0F7F9A21" w14:textId="77777777" w:rsidR="005C5949" w:rsidRDefault="005C5949" w:rsidP="005C5949">
      <w:pPr>
        <w:pStyle w:val="ListParagraph"/>
        <w:jc w:val="both"/>
        <w:rPr>
          <w:rFonts w:asciiTheme="minorHAnsi" w:hAnsiTheme="minorHAnsi" w:cstheme="minorHAnsi"/>
          <w:sz w:val="22"/>
        </w:rPr>
      </w:pPr>
    </w:p>
    <w:p w14:paraId="3C949909" w14:textId="477C432F" w:rsidR="00F77CAE" w:rsidRDefault="00E07563" w:rsidP="00F77CAE">
      <w:pPr>
        <w:pStyle w:val="ListParagraph"/>
        <w:numPr>
          <w:ilvl w:val="1"/>
          <w:numId w:val="16"/>
        </w:numPr>
        <w:jc w:val="both"/>
        <w:rPr>
          <w:rFonts w:asciiTheme="minorHAnsi" w:hAnsiTheme="minorHAnsi" w:cstheme="minorHAnsi"/>
          <w:sz w:val="22"/>
        </w:rPr>
      </w:pPr>
      <w:r w:rsidRPr="00F77CAE">
        <w:rPr>
          <w:rFonts w:asciiTheme="minorHAnsi" w:hAnsiTheme="minorHAnsi" w:cstheme="minorHAnsi"/>
          <w:b/>
          <w:bCs/>
          <w:sz w:val="22"/>
        </w:rPr>
        <w:t>Rights Not Conveyed</w:t>
      </w:r>
      <w:r w:rsidRPr="00F77CAE">
        <w:rPr>
          <w:rFonts w:asciiTheme="minorHAnsi" w:hAnsiTheme="minorHAnsi" w:cstheme="minorHAnsi"/>
          <w:sz w:val="22"/>
        </w:rPr>
        <w:t xml:space="preserve">. Confidential Information shall </w:t>
      </w:r>
      <w:proofErr w:type="gramStart"/>
      <w:r w:rsidRPr="00F77CAE">
        <w:rPr>
          <w:rFonts w:asciiTheme="minorHAnsi" w:hAnsiTheme="minorHAnsi" w:cstheme="minorHAnsi"/>
          <w:sz w:val="22"/>
        </w:rPr>
        <w:t>at all times</w:t>
      </w:r>
      <w:proofErr w:type="gramEnd"/>
      <w:r w:rsidRPr="00F77CAE">
        <w:rPr>
          <w:rFonts w:asciiTheme="minorHAnsi" w:hAnsiTheme="minorHAnsi" w:cstheme="minorHAnsi"/>
          <w:sz w:val="22"/>
        </w:rPr>
        <w:t xml:space="preserve"> remain the property of </w:t>
      </w:r>
      <w:r w:rsidR="003D2097">
        <w:rPr>
          <w:rFonts w:asciiTheme="minorHAnsi" w:hAnsiTheme="minorHAnsi" w:cstheme="minorHAnsi"/>
          <w:sz w:val="22"/>
        </w:rPr>
        <w:t>D</w:t>
      </w:r>
      <w:r w:rsidRPr="00F77CAE">
        <w:rPr>
          <w:rFonts w:asciiTheme="minorHAnsi" w:hAnsiTheme="minorHAnsi" w:cstheme="minorHAnsi"/>
          <w:sz w:val="22"/>
        </w:rPr>
        <w:t xml:space="preserve">isclosing </w:t>
      </w:r>
      <w:r w:rsidR="003D2097">
        <w:rPr>
          <w:rFonts w:asciiTheme="minorHAnsi" w:hAnsiTheme="minorHAnsi" w:cstheme="minorHAnsi"/>
          <w:sz w:val="22"/>
        </w:rPr>
        <w:t>P</w:t>
      </w:r>
      <w:r w:rsidRPr="00F77CAE">
        <w:rPr>
          <w:rFonts w:asciiTheme="minorHAnsi" w:hAnsiTheme="minorHAnsi" w:cstheme="minorHAnsi"/>
          <w:sz w:val="22"/>
        </w:rPr>
        <w:t xml:space="preserve">arty. No license or other right under any patent, trademark, copyright, trade secret, or other intellectual proprietary right is being granted by either </w:t>
      </w:r>
      <w:r w:rsidR="003D2097">
        <w:rPr>
          <w:rFonts w:asciiTheme="minorHAnsi" w:hAnsiTheme="minorHAnsi" w:cstheme="minorHAnsi"/>
          <w:sz w:val="22"/>
        </w:rPr>
        <w:t>P</w:t>
      </w:r>
      <w:r w:rsidRPr="00F77CAE">
        <w:rPr>
          <w:rFonts w:asciiTheme="minorHAnsi" w:hAnsiTheme="minorHAnsi" w:cstheme="minorHAnsi"/>
          <w:sz w:val="22"/>
        </w:rPr>
        <w:t>arty hereunder</w:t>
      </w:r>
      <w:r w:rsidR="003D2097">
        <w:rPr>
          <w:rFonts w:asciiTheme="minorHAnsi" w:hAnsiTheme="minorHAnsi" w:cstheme="minorHAnsi"/>
          <w:sz w:val="22"/>
        </w:rPr>
        <w:t>,</w:t>
      </w:r>
      <w:r w:rsidRPr="00F77CAE">
        <w:rPr>
          <w:rFonts w:asciiTheme="minorHAnsi" w:hAnsiTheme="minorHAnsi" w:cstheme="minorHAnsi"/>
          <w:sz w:val="22"/>
        </w:rPr>
        <w:t xml:space="preserve"> except the right to use Confidential Information in accordance with the terms of this Agreement.</w:t>
      </w:r>
    </w:p>
    <w:p w14:paraId="63FFB500" w14:textId="77777777" w:rsidR="003D2097" w:rsidRPr="003D2097" w:rsidRDefault="003D2097" w:rsidP="003D2097">
      <w:pPr>
        <w:jc w:val="both"/>
        <w:rPr>
          <w:rFonts w:asciiTheme="minorHAnsi" w:hAnsiTheme="minorHAnsi" w:cstheme="minorHAnsi"/>
          <w:sz w:val="22"/>
        </w:rPr>
      </w:pPr>
    </w:p>
    <w:p w14:paraId="34D02311" w14:textId="35940AFC" w:rsidR="003D2097" w:rsidRDefault="00E07563" w:rsidP="003D2097">
      <w:pPr>
        <w:pStyle w:val="ListParagraph"/>
        <w:numPr>
          <w:ilvl w:val="1"/>
          <w:numId w:val="16"/>
        </w:numPr>
        <w:jc w:val="both"/>
        <w:rPr>
          <w:rFonts w:asciiTheme="minorHAnsi" w:hAnsiTheme="minorHAnsi" w:cstheme="minorHAnsi"/>
          <w:sz w:val="22"/>
        </w:rPr>
      </w:pPr>
      <w:r w:rsidRPr="00F77CAE">
        <w:rPr>
          <w:rFonts w:asciiTheme="minorHAnsi" w:hAnsiTheme="minorHAnsi" w:cstheme="minorHAnsi"/>
          <w:b/>
          <w:bCs/>
          <w:sz w:val="22"/>
        </w:rPr>
        <w:t>Further Agreements</w:t>
      </w:r>
      <w:r w:rsidRPr="00F77CAE">
        <w:rPr>
          <w:rFonts w:asciiTheme="minorHAnsi" w:hAnsiTheme="minorHAnsi" w:cstheme="minorHAnsi"/>
          <w:sz w:val="22"/>
        </w:rPr>
        <w:t xml:space="preserve">. Neither </w:t>
      </w:r>
      <w:r w:rsidR="003D2097">
        <w:rPr>
          <w:rFonts w:asciiTheme="minorHAnsi" w:hAnsiTheme="minorHAnsi" w:cstheme="minorHAnsi"/>
          <w:sz w:val="22"/>
        </w:rPr>
        <w:t>P</w:t>
      </w:r>
      <w:r w:rsidRPr="00F77CAE">
        <w:rPr>
          <w:rFonts w:asciiTheme="minorHAnsi" w:hAnsiTheme="minorHAnsi" w:cstheme="minorHAnsi"/>
          <w:sz w:val="22"/>
        </w:rPr>
        <w:t xml:space="preserve">arty is obligated to enter into any further agreements with the other </w:t>
      </w:r>
      <w:r w:rsidR="00875534">
        <w:rPr>
          <w:rFonts w:asciiTheme="minorHAnsi" w:hAnsiTheme="minorHAnsi" w:cstheme="minorHAnsi"/>
          <w:sz w:val="22"/>
        </w:rPr>
        <w:t>P</w:t>
      </w:r>
      <w:r w:rsidRPr="00F77CAE">
        <w:rPr>
          <w:rFonts w:asciiTheme="minorHAnsi" w:hAnsiTheme="minorHAnsi" w:cstheme="minorHAnsi"/>
          <w:sz w:val="22"/>
        </w:rPr>
        <w:t xml:space="preserve">arty by virtue of entering into this Agreement. Any intention of the </w:t>
      </w:r>
      <w:r w:rsidR="003D2097">
        <w:rPr>
          <w:rFonts w:asciiTheme="minorHAnsi" w:hAnsiTheme="minorHAnsi" w:cstheme="minorHAnsi"/>
          <w:sz w:val="22"/>
        </w:rPr>
        <w:t>P</w:t>
      </w:r>
      <w:r w:rsidRPr="00F77CAE">
        <w:rPr>
          <w:rFonts w:asciiTheme="minorHAnsi" w:hAnsiTheme="minorHAnsi" w:cstheme="minorHAnsi"/>
          <w:sz w:val="22"/>
        </w:rPr>
        <w:t xml:space="preserve">arties to proceed with a further business arrangement shall be set forth in a separate written agreement signed by authorized representatives of both </w:t>
      </w:r>
      <w:r w:rsidR="00875534">
        <w:rPr>
          <w:rFonts w:asciiTheme="minorHAnsi" w:hAnsiTheme="minorHAnsi" w:cstheme="minorHAnsi"/>
          <w:sz w:val="22"/>
        </w:rPr>
        <w:t>P</w:t>
      </w:r>
      <w:r w:rsidRPr="00F77CAE">
        <w:rPr>
          <w:rFonts w:asciiTheme="minorHAnsi" w:hAnsiTheme="minorHAnsi" w:cstheme="minorHAnsi"/>
          <w:sz w:val="22"/>
        </w:rPr>
        <w:t>arties.</w:t>
      </w:r>
    </w:p>
    <w:p w14:paraId="2FDE22AC" w14:textId="77777777" w:rsidR="003D2097" w:rsidRPr="003D2097" w:rsidRDefault="003D2097" w:rsidP="003D2097">
      <w:pPr>
        <w:pStyle w:val="ListParagraph"/>
        <w:rPr>
          <w:rFonts w:asciiTheme="minorHAnsi" w:hAnsiTheme="minorHAnsi" w:cstheme="minorHAnsi"/>
          <w:b/>
          <w:bCs/>
          <w:sz w:val="22"/>
        </w:rPr>
      </w:pPr>
    </w:p>
    <w:p w14:paraId="2C26A8C8" w14:textId="0D8FD6DD" w:rsidR="003D2097" w:rsidRDefault="00E07563" w:rsidP="003D2097">
      <w:pPr>
        <w:pStyle w:val="ListParagraph"/>
        <w:numPr>
          <w:ilvl w:val="1"/>
          <w:numId w:val="16"/>
        </w:numPr>
        <w:jc w:val="both"/>
        <w:rPr>
          <w:rFonts w:asciiTheme="minorHAnsi" w:hAnsiTheme="minorHAnsi" w:cstheme="minorHAnsi"/>
          <w:sz w:val="22"/>
        </w:rPr>
      </w:pPr>
      <w:r w:rsidRPr="003D2097">
        <w:rPr>
          <w:rFonts w:asciiTheme="minorHAnsi" w:hAnsiTheme="minorHAnsi" w:cstheme="minorHAnsi"/>
          <w:b/>
          <w:bCs/>
          <w:sz w:val="22"/>
        </w:rPr>
        <w:t>Severability</w:t>
      </w:r>
      <w:r w:rsidRPr="003D2097">
        <w:rPr>
          <w:rFonts w:asciiTheme="minorHAnsi" w:hAnsiTheme="minorHAnsi" w:cstheme="minorHAnsi"/>
          <w:sz w:val="22"/>
        </w:rPr>
        <w:t xml:space="preserve">. </w:t>
      </w:r>
      <w:r w:rsidR="00F56A9F" w:rsidRPr="00F56A9F">
        <w:rPr>
          <w:rFonts w:asciiTheme="minorHAnsi" w:hAnsiTheme="minorHAnsi" w:cstheme="minorHAnsi"/>
          <w:sz w:val="22"/>
        </w:rPr>
        <w:t xml:space="preserve">If any provision of this Agreement is held by a court of competent </w:t>
      </w:r>
      <w:bookmarkStart w:id="0" w:name="_Int_FWD7LZWZ"/>
      <w:r w:rsidR="00F56A9F" w:rsidRPr="00F56A9F">
        <w:rPr>
          <w:rFonts w:asciiTheme="minorHAnsi" w:hAnsiTheme="minorHAnsi" w:cstheme="minorHAnsi"/>
          <w:sz w:val="22"/>
        </w:rPr>
        <w:t>jurisdiction</w:t>
      </w:r>
      <w:bookmarkEnd w:id="0"/>
      <w:r w:rsidR="00F56A9F" w:rsidRPr="00F56A9F">
        <w:rPr>
          <w:rFonts w:asciiTheme="minorHAnsi" w:hAnsiTheme="minorHAnsi" w:cstheme="minorHAnsi"/>
          <w:sz w:val="22"/>
        </w:rPr>
        <w:t xml:space="preserve"> to be unenforceable or contrary to applicable law, the Parties agree that the provision will be deemed modified to the least extent necessary to make it enforceable, and all other provisions of this Agreement will remain unaffected.</w:t>
      </w:r>
    </w:p>
    <w:p w14:paraId="6225CC55" w14:textId="77777777" w:rsidR="003D2097" w:rsidRPr="003D2097" w:rsidRDefault="003D2097" w:rsidP="003D2097">
      <w:pPr>
        <w:pStyle w:val="ListParagraph"/>
        <w:rPr>
          <w:rFonts w:asciiTheme="minorHAnsi" w:hAnsiTheme="minorHAnsi" w:cstheme="minorHAnsi"/>
          <w:b/>
          <w:bCs/>
          <w:sz w:val="22"/>
        </w:rPr>
      </w:pPr>
    </w:p>
    <w:p w14:paraId="4B44D120" w14:textId="1CF32E31" w:rsidR="00DA79A1" w:rsidRDefault="00B155EB" w:rsidP="003D2097">
      <w:pPr>
        <w:pStyle w:val="ListParagraph"/>
        <w:numPr>
          <w:ilvl w:val="1"/>
          <w:numId w:val="16"/>
        </w:numPr>
        <w:jc w:val="both"/>
        <w:rPr>
          <w:rFonts w:asciiTheme="minorHAnsi" w:hAnsiTheme="minorHAnsi" w:cstheme="minorHAnsi"/>
          <w:sz w:val="22"/>
        </w:rPr>
      </w:pPr>
      <w:r>
        <w:rPr>
          <w:rFonts w:asciiTheme="minorHAnsi" w:hAnsiTheme="minorHAnsi" w:cstheme="minorHAnsi"/>
          <w:b/>
          <w:bCs/>
          <w:sz w:val="22"/>
        </w:rPr>
        <w:t>Agreement to Governing Law and Jurisdiction</w:t>
      </w:r>
      <w:r w:rsidR="00E07563" w:rsidRPr="003D2097">
        <w:rPr>
          <w:rFonts w:asciiTheme="minorHAnsi" w:hAnsiTheme="minorHAnsi" w:cstheme="minorHAnsi"/>
          <w:sz w:val="22"/>
        </w:rPr>
        <w:t xml:space="preserve">. This Agreement shall be </w:t>
      </w:r>
      <w:r w:rsidR="00F76D72">
        <w:rPr>
          <w:rFonts w:asciiTheme="minorHAnsi" w:hAnsiTheme="minorHAnsi" w:cstheme="minorHAnsi"/>
          <w:sz w:val="22"/>
        </w:rPr>
        <w:t xml:space="preserve">governed in all </w:t>
      </w:r>
      <w:r w:rsidR="00D821C2">
        <w:rPr>
          <w:rFonts w:asciiTheme="minorHAnsi" w:hAnsiTheme="minorHAnsi" w:cstheme="minorHAnsi"/>
          <w:sz w:val="22"/>
        </w:rPr>
        <w:t>respects by</w:t>
      </w:r>
      <w:r w:rsidR="00E07563" w:rsidRPr="003D2097">
        <w:rPr>
          <w:rFonts w:asciiTheme="minorHAnsi" w:hAnsiTheme="minorHAnsi" w:cstheme="minorHAnsi"/>
          <w:sz w:val="22"/>
        </w:rPr>
        <w:t xml:space="preserve"> the laws of the State of Delaware, U</w:t>
      </w:r>
      <w:r w:rsidR="00D821C2">
        <w:rPr>
          <w:rFonts w:asciiTheme="minorHAnsi" w:hAnsiTheme="minorHAnsi" w:cstheme="minorHAnsi"/>
          <w:sz w:val="22"/>
        </w:rPr>
        <w:t>.</w:t>
      </w:r>
      <w:r w:rsidR="00E07563" w:rsidRPr="003D2097">
        <w:rPr>
          <w:rFonts w:asciiTheme="minorHAnsi" w:hAnsiTheme="minorHAnsi" w:cstheme="minorHAnsi"/>
          <w:sz w:val="22"/>
        </w:rPr>
        <w:t>S</w:t>
      </w:r>
      <w:r w:rsidR="00D821C2">
        <w:rPr>
          <w:rFonts w:asciiTheme="minorHAnsi" w:hAnsiTheme="minorHAnsi" w:cstheme="minorHAnsi"/>
          <w:sz w:val="22"/>
        </w:rPr>
        <w:t>.</w:t>
      </w:r>
      <w:r w:rsidR="00E07563" w:rsidRPr="003D2097">
        <w:rPr>
          <w:rFonts w:asciiTheme="minorHAnsi" w:hAnsiTheme="minorHAnsi" w:cstheme="minorHAnsi"/>
          <w:sz w:val="22"/>
        </w:rPr>
        <w:t>A</w:t>
      </w:r>
      <w:r w:rsidR="00D821C2">
        <w:rPr>
          <w:rFonts w:asciiTheme="minorHAnsi" w:hAnsiTheme="minorHAnsi" w:cstheme="minorHAnsi"/>
          <w:sz w:val="22"/>
        </w:rPr>
        <w:t>.</w:t>
      </w:r>
      <w:r w:rsidR="00E07563" w:rsidRPr="003D2097">
        <w:rPr>
          <w:rFonts w:asciiTheme="minorHAnsi" w:hAnsiTheme="minorHAnsi" w:cstheme="minorHAnsi"/>
          <w:sz w:val="22"/>
        </w:rPr>
        <w:t xml:space="preserve"> without regard to the conflict of law provisions.</w:t>
      </w:r>
    </w:p>
    <w:p w14:paraId="4F0D6F80" w14:textId="77777777" w:rsidR="001031E6" w:rsidRPr="001031E6" w:rsidRDefault="001031E6" w:rsidP="001031E6">
      <w:pPr>
        <w:pStyle w:val="ListParagraph"/>
        <w:rPr>
          <w:rFonts w:asciiTheme="minorHAnsi" w:hAnsiTheme="minorHAnsi" w:cstheme="minorHAnsi"/>
          <w:sz w:val="22"/>
        </w:rPr>
      </w:pPr>
    </w:p>
    <w:p w14:paraId="2B3EAF0F" w14:textId="77777777" w:rsidR="001031E6" w:rsidRDefault="001031E6" w:rsidP="001031E6">
      <w:pPr>
        <w:pStyle w:val="ListParagraph"/>
        <w:numPr>
          <w:ilvl w:val="1"/>
          <w:numId w:val="16"/>
        </w:numPr>
        <w:jc w:val="both"/>
        <w:rPr>
          <w:rFonts w:asciiTheme="minorHAnsi" w:hAnsiTheme="minorHAnsi" w:cstheme="minorHAnsi"/>
          <w:b/>
          <w:bCs/>
          <w:sz w:val="22"/>
        </w:rPr>
      </w:pPr>
      <w:proofErr w:type="gramStart"/>
      <w:r w:rsidRPr="001031E6">
        <w:rPr>
          <w:rFonts w:asciiTheme="minorHAnsi" w:hAnsiTheme="minorHAnsi" w:cstheme="minorHAnsi"/>
          <w:b/>
          <w:bCs/>
          <w:sz w:val="22"/>
        </w:rPr>
        <w:t>Relationship</w:t>
      </w:r>
      <w:proofErr w:type="gramEnd"/>
      <w:r w:rsidRPr="001031E6">
        <w:rPr>
          <w:rFonts w:asciiTheme="minorHAnsi" w:hAnsiTheme="minorHAnsi" w:cstheme="minorHAnsi"/>
          <w:b/>
          <w:bCs/>
          <w:sz w:val="22"/>
        </w:rPr>
        <w:t xml:space="preserve"> </w:t>
      </w:r>
      <w:proofErr w:type="gramStart"/>
      <w:r w:rsidRPr="001031E6">
        <w:rPr>
          <w:rFonts w:asciiTheme="minorHAnsi" w:hAnsiTheme="minorHAnsi" w:cstheme="minorHAnsi"/>
          <w:b/>
          <w:bCs/>
          <w:sz w:val="22"/>
        </w:rPr>
        <w:t>of</w:t>
      </w:r>
      <w:proofErr w:type="gramEnd"/>
      <w:r w:rsidRPr="001031E6">
        <w:rPr>
          <w:rFonts w:asciiTheme="minorHAnsi" w:hAnsiTheme="minorHAnsi" w:cstheme="minorHAnsi"/>
          <w:b/>
          <w:bCs/>
          <w:sz w:val="22"/>
        </w:rPr>
        <w:t xml:space="preserve"> the Parties. </w:t>
      </w:r>
      <w:r w:rsidRPr="00532F2B">
        <w:rPr>
          <w:rFonts w:asciiTheme="minorHAnsi" w:hAnsiTheme="minorHAnsi" w:cstheme="minorHAnsi"/>
          <w:sz w:val="22"/>
        </w:rPr>
        <w:t>The Parties are independent contractors. This Agreement does not create a partnership, franchise, joint venture, agency, fiduciary, or employment relationship between the Parties.</w:t>
      </w:r>
    </w:p>
    <w:p w14:paraId="07691511" w14:textId="77777777" w:rsidR="001031E6" w:rsidRPr="001031E6" w:rsidRDefault="001031E6" w:rsidP="001031E6">
      <w:pPr>
        <w:jc w:val="both"/>
        <w:rPr>
          <w:rFonts w:asciiTheme="minorHAnsi" w:hAnsiTheme="minorHAnsi" w:cstheme="minorHAnsi"/>
          <w:b/>
          <w:bCs/>
          <w:sz w:val="22"/>
        </w:rPr>
      </w:pPr>
    </w:p>
    <w:p w14:paraId="29A6F2DF" w14:textId="0F1B70A0" w:rsidR="00675699" w:rsidRPr="001031E6" w:rsidRDefault="001031E6" w:rsidP="001031E6">
      <w:pPr>
        <w:pStyle w:val="ListParagraph"/>
        <w:numPr>
          <w:ilvl w:val="1"/>
          <w:numId w:val="16"/>
        </w:numPr>
        <w:jc w:val="both"/>
        <w:rPr>
          <w:rFonts w:asciiTheme="minorHAnsi" w:hAnsiTheme="minorHAnsi" w:cstheme="minorHAnsi"/>
          <w:b/>
          <w:bCs/>
          <w:sz w:val="22"/>
        </w:rPr>
      </w:pPr>
      <w:r w:rsidRPr="001031E6">
        <w:rPr>
          <w:rFonts w:asciiTheme="minorHAnsi" w:hAnsiTheme="minorHAnsi" w:cstheme="minorHAnsi"/>
          <w:b/>
          <w:bCs/>
          <w:sz w:val="22"/>
        </w:rPr>
        <w:t xml:space="preserve">No Third-Party Beneficiaries. </w:t>
      </w:r>
      <w:r w:rsidRPr="00532F2B">
        <w:rPr>
          <w:rFonts w:asciiTheme="minorHAnsi" w:hAnsiTheme="minorHAnsi" w:cstheme="minorHAnsi"/>
          <w:sz w:val="22"/>
        </w:rPr>
        <w:t>The provisions of this Agreement are for the sole benefit of the Parties hereto. There are no third-party beneficiaries to this Agreement.</w:t>
      </w:r>
    </w:p>
    <w:p w14:paraId="23057725" w14:textId="77777777" w:rsidR="003E20FF" w:rsidRPr="003E20FF" w:rsidRDefault="003E20FF" w:rsidP="003E20FF">
      <w:pPr>
        <w:pStyle w:val="ListParagraph"/>
        <w:rPr>
          <w:rFonts w:asciiTheme="minorHAnsi" w:hAnsiTheme="minorHAnsi" w:cstheme="minorHAnsi"/>
          <w:b/>
          <w:bCs/>
          <w:sz w:val="22"/>
        </w:rPr>
      </w:pPr>
    </w:p>
    <w:p w14:paraId="37C688B9" w14:textId="1FC84E16" w:rsidR="00F808C6" w:rsidRDefault="00F808C6" w:rsidP="00F808C6">
      <w:pPr>
        <w:pStyle w:val="ListParagraph"/>
        <w:numPr>
          <w:ilvl w:val="1"/>
          <w:numId w:val="16"/>
        </w:numPr>
        <w:jc w:val="both"/>
        <w:rPr>
          <w:rFonts w:asciiTheme="minorHAnsi" w:hAnsiTheme="minorHAnsi" w:cstheme="minorHAnsi"/>
          <w:b/>
          <w:bCs/>
          <w:sz w:val="22"/>
        </w:rPr>
      </w:pPr>
      <w:r w:rsidRPr="00F808C6">
        <w:rPr>
          <w:rFonts w:asciiTheme="minorHAnsi" w:hAnsiTheme="minorHAnsi" w:cstheme="minorHAnsi"/>
          <w:b/>
          <w:bCs/>
          <w:sz w:val="22"/>
        </w:rPr>
        <w:t xml:space="preserve">Interpretation. </w:t>
      </w:r>
      <w:r w:rsidRPr="00532F2B">
        <w:rPr>
          <w:rFonts w:asciiTheme="minorHAnsi" w:hAnsiTheme="minorHAnsi" w:cstheme="minorHAnsi"/>
          <w:sz w:val="22"/>
        </w:rPr>
        <w:t>All references to Sections shall be deemed references to Sections of this Agreement, except as otherwise provided. As used herein, the singular includes the plural, the plural includes the singular, and words in one gender include the other. As used herein, the terms “herein,” “hereunder” and “hereof” refer to the whole of this Agreement, the terms “include,” “includes</w:t>
      </w:r>
      <w:r w:rsidR="008947BB">
        <w:rPr>
          <w:rFonts w:asciiTheme="minorHAnsi" w:hAnsiTheme="minorHAnsi" w:cstheme="minorHAnsi"/>
          <w:sz w:val="22"/>
        </w:rPr>
        <w:t>,</w:t>
      </w:r>
      <w:r w:rsidRPr="00532F2B">
        <w:rPr>
          <w:rFonts w:asciiTheme="minorHAnsi" w:hAnsiTheme="minorHAnsi" w:cstheme="minorHAnsi"/>
          <w:sz w:val="22"/>
        </w:rPr>
        <w:t>” or “including” shall be deemed to be followed by the words “without limitation,” and “or” is disjunctive but not necessarily exclusive. Section headings are for reference purposes only and are not intended to create substantive rights or obligations. Any rule of construction or interpretation otherwise requiring this Agreement to be construed or interpreted against any Party by virtue of the authorship of this Agreement shall not apply to the construction and interpretation of this Agreement. Any ambiguities will be clarified in an equitable manner without regard to authorship and minor errors and misspellings will be corrected to give maximum effect to obvious intent.</w:t>
      </w:r>
    </w:p>
    <w:p w14:paraId="64603774" w14:textId="77777777" w:rsidR="00532F2B" w:rsidRPr="00532F2B" w:rsidRDefault="00532F2B" w:rsidP="00532F2B">
      <w:pPr>
        <w:jc w:val="both"/>
        <w:rPr>
          <w:rFonts w:asciiTheme="minorHAnsi" w:hAnsiTheme="minorHAnsi" w:cstheme="minorHAnsi"/>
          <w:b/>
          <w:bCs/>
          <w:sz w:val="22"/>
        </w:rPr>
      </w:pPr>
    </w:p>
    <w:p w14:paraId="577E4AB9" w14:textId="71217AC7" w:rsidR="003E20FF" w:rsidRPr="00532F2B" w:rsidRDefault="00532F2B" w:rsidP="00532F2B">
      <w:pPr>
        <w:pStyle w:val="ListParagraph"/>
        <w:numPr>
          <w:ilvl w:val="1"/>
          <w:numId w:val="16"/>
        </w:numPr>
        <w:jc w:val="both"/>
        <w:rPr>
          <w:rFonts w:asciiTheme="minorHAnsi" w:hAnsiTheme="minorHAnsi" w:cstheme="minorHAnsi"/>
          <w:b/>
          <w:bCs/>
          <w:sz w:val="22"/>
        </w:rPr>
      </w:pPr>
      <w:r w:rsidRPr="00532F2B">
        <w:rPr>
          <w:rFonts w:asciiTheme="minorHAnsi" w:hAnsiTheme="minorHAnsi" w:cstheme="minorHAnsi"/>
          <w:b/>
          <w:bCs/>
          <w:sz w:val="22"/>
        </w:rPr>
        <w:t xml:space="preserve">Neutral Construction. </w:t>
      </w:r>
      <w:r w:rsidRPr="00532F2B">
        <w:rPr>
          <w:rFonts w:asciiTheme="minorHAnsi" w:hAnsiTheme="minorHAnsi" w:cstheme="minorHAnsi"/>
          <w:sz w:val="22"/>
        </w:rPr>
        <w:t>This Agreement has been drafted with the co-operation and participation of all Parties and, therefore, the Parties waive the application of any law, regulation, holding, or rule of construction providing that ambiguities in an agreement or other document shall be construed against the Party drafting such agreement or document.</w:t>
      </w:r>
    </w:p>
    <w:p w14:paraId="4B44D122" w14:textId="77777777" w:rsidR="00DA79A1" w:rsidRDefault="00DA79A1">
      <w:pPr>
        <w:jc w:val="both"/>
        <w:rPr>
          <w:rFonts w:asciiTheme="minorHAnsi" w:hAnsiTheme="minorHAnsi" w:cstheme="minorHAnsi"/>
          <w:sz w:val="22"/>
        </w:rPr>
      </w:pPr>
    </w:p>
    <w:p w14:paraId="4B44D123" w14:textId="52C9665E" w:rsidR="00DA79A1" w:rsidRDefault="00E07563">
      <w:pPr>
        <w:pStyle w:val="BodyTextIndent2"/>
        <w:ind w:left="0" w:firstLine="630"/>
        <w:jc w:val="both"/>
        <w:rPr>
          <w:rFonts w:asciiTheme="minorHAnsi" w:hAnsiTheme="minorHAnsi" w:cstheme="minorHAnsi"/>
          <w:sz w:val="22"/>
        </w:rPr>
      </w:pPr>
      <w:r>
        <w:rPr>
          <w:rFonts w:asciiTheme="minorHAnsi" w:hAnsiTheme="minorHAnsi" w:cstheme="minorHAnsi"/>
          <w:sz w:val="22"/>
        </w:rPr>
        <w:t xml:space="preserve">IN WITNESS WHEREOF, each of the </w:t>
      </w:r>
      <w:r w:rsidR="00875534">
        <w:rPr>
          <w:rFonts w:asciiTheme="minorHAnsi" w:hAnsiTheme="minorHAnsi" w:cstheme="minorHAnsi"/>
          <w:sz w:val="22"/>
        </w:rPr>
        <w:t>P</w:t>
      </w:r>
      <w:r>
        <w:rPr>
          <w:rFonts w:asciiTheme="minorHAnsi" w:hAnsiTheme="minorHAnsi" w:cstheme="minorHAnsi"/>
          <w:sz w:val="22"/>
        </w:rPr>
        <w:t>arties has caused this Agreement to be executed by a duly authorized representative.</w:t>
      </w:r>
    </w:p>
    <w:p w14:paraId="4B44D124" w14:textId="77777777" w:rsidR="00DA79A1" w:rsidRDefault="00DA79A1">
      <w:pPr>
        <w:pStyle w:val="BodyTextIndent2"/>
        <w:ind w:left="0" w:firstLine="720"/>
        <w:jc w:val="both"/>
        <w:rPr>
          <w:rFonts w:asciiTheme="minorHAnsi" w:hAnsiTheme="minorHAnsi" w:cstheme="minorHAnsi"/>
          <w:sz w:val="22"/>
        </w:rPr>
      </w:pPr>
    </w:p>
    <w:p w14:paraId="42720DFC" w14:textId="77777777" w:rsidR="004D7FC7" w:rsidRPr="001578A9" w:rsidRDefault="004D7FC7" w:rsidP="004D7FC7">
      <w:pPr>
        <w:pStyle w:val="Body"/>
        <w:tabs>
          <w:tab w:val="clear" w:pos="1843"/>
          <w:tab w:val="clear" w:pos="3119"/>
          <w:tab w:val="clear" w:pos="4253"/>
          <w:tab w:val="left" w:pos="90"/>
          <w:tab w:val="left" w:pos="5103"/>
        </w:tabs>
        <w:rPr>
          <w:rFonts w:ascii="Calibri" w:hAnsi="Calibri" w:cs="Calibri"/>
          <w:sz w:val="22"/>
          <w:szCs w:val="22"/>
        </w:rPr>
      </w:pPr>
      <w:r>
        <w:rPr>
          <w:rFonts w:ascii="Calibri" w:hAnsi="Calibri" w:cs="Calibri"/>
          <w:b/>
          <w:bCs/>
          <w:sz w:val="22"/>
          <w:szCs w:val="22"/>
        </w:rPr>
        <w:t>Customer</w:t>
      </w:r>
      <w:r w:rsidRPr="001578A9">
        <w:rPr>
          <w:rFonts w:ascii="Calibri" w:hAnsi="Calibri" w:cs="Calibri"/>
          <w:b/>
          <w:bCs/>
          <w:sz w:val="22"/>
          <w:szCs w:val="22"/>
        </w:rPr>
        <w:tab/>
        <w:t>C</w:t>
      </w:r>
      <w:r>
        <w:rPr>
          <w:rFonts w:ascii="Calibri" w:hAnsi="Calibri" w:cs="Calibri"/>
          <w:b/>
          <w:bCs/>
          <w:sz w:val="22"/>
          <w:szCs w:val="22"/>
        </w:rPr>
        <w:t>ompany</w:t>
      </w:r>
      <w:r w:rsidRPr="001578A9">
        <w:rPr>
          <w:rFonts w:ascii="Calibri" w:hAnsi="Calibri" w:cs="Calibri"/>
          <w:b/>
          <w:bCs/>
          <w:sz w:val="22"/>
          <w:szCs w:val="22"/>
        </w:rPr>
        <w:br/>
      </w:r>
      <w:r w:rsidRPr="00545966">
        <w:rPr>
          <w:rFonts w:asciiTheme="minorHAnsi" w:hAnsiTheme="minorHAnsi" w:cstheme="minorHAnsi"/>
          <w:sz w:val="22"/>
          <w:szCs w:val="22"/>
          <w:highlight w:val="cyan"/>
          <w:lang w:val="en-US" w:eastAsia="en-US"/>
        </w:rPr>
        <w:t>[CUSTOMER NAME]</w:t>
      </w:r>
      <w:r>
        <w:rPr>
          <w:rFonts w:ascii="Calibri" w:hAnsi="Calibri" w:cs="Calibri"/>
          <w:sz w:val="22"/>
          <w:szCs w:val="22"/>
        </w:rPr>
        <w:tab/>
      </w:r>
      <w:r w:rsidRPr="001578A9">
        <w:rPr>
          <w:rFonts w:ascii="Calibri" w:hAnsi="Calibri" w:cs="Calibri"/>
          <w:sz w:val="22"/>
          <w:szCs w:val="22"/>
        </w:rPr>
        <w:t xml:space="preserve">VelocityEHS Holdings, Inc. </w:t>
      </w:r>
      <w:r w:rsidRPr="001578A9">
        <w:rPr>
          <w:rFonts w:ascii="Calibri" w:hAnsi="Calibri" w:cs="Calibri"/>
          <w:sz w:val="22"/>
          <w:szCs w:val="22"/>
        </w:rPr>
        <w:tab/>
      </w:r>
    </w:p>
    <w:p w14:paraId="2C8F672C" w14:textId="77777777" w:rsidR="004D7FC7" w:rsidRPr="001578A9" w:rsidRDefault="004D7FC7" w:rsidP="004D7FC7">
      <w:pPr>
        <w:pStyle w:val="Body"/>
        <w:tabs>
          <w:tab w:val="clear" w:pos="1843"/>
          <w:tab w:val="clear" w:pos="3119"/>
          <w:tab w:val="clear" w:pos="4253"/>
          <w:tab w:val="left" w:pos="90"/>
          <w:tab w:val="left" w:pos="5103"/>
        </w:tabs>
        <w:rPr>
          <w:rFonts w:ascii="Calibri" w:hAnsi="Calibri" w:cs="Calibri"/>
          <w:sz w:val="22"/>
          <w:szCs w:val="22"/>
        </w:rPr>
      </w:pPr>
      <w:r w:rsidRPr="001578A9">
        <w:rPr>
          <w:rFonts w:ascii="Calibri" w:hAnsi="Calibri" w:cs="Calibri"/>
          <w:noProof/>
          <w:sz w:val="22"/>
          <w:szCs w:val="22"/>
          <w:lang w:val="en-US" w:eastAsia="en-US"/>
        </w:rPr>
        <mc:AlternateContent>
          <mc:Choice Requires="wps">
            <w:drawing>
              <wp:anchor distT="0" distB="0" distL="114300" distR="114300" simplePos="0" relativeHeight="251663872" behindDoc="0" locked="0" layoutInCell="1" allowOverlap="1" wp14:anchorId="3FB81D2D" wp14:editId="15442DC7">
                <wp:simplePos x="0" y="0"/>
                <wp:positionH relativeFrom="column">
                  <wp:posOffset>4118776</wp:posOffset>
                </wp:positionH>
                <wp:positionV relativeFrom="paragraph">
                  <wp:posOffset>126585</wp:posOffset>
                </wp:positionV>
                <wp:extent cx="202758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027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5CAD8A0" id="Straight Connector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324.3pt,9.95pt" to="483.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" strokecolor="black [3040]"/>
            </w:pict>
          </mc:Fallback>
        </mc:AlternateContent>
      </w:r>
      <w:r w:rsidRPr="001578A9">
        <w:rPr>
          <w:rFonts w:ascii="Calibri" w:hAnsi="Calibri" w:cs="Calibri"/>
          <w:noProof/>
          <w:sz w:val="22"/>
          <w:szCs w:val="22"/>
          <w:lang w:val="en-US" w:eastAsia="en-US"/>
        </w:rPr>
        <mc:AlternateContent>
          <mc:Choice Requires="wps">
            <w:drawing>
              <wp:anchor distT="0" distB="0" distL="114300" distR="114300" simplePos="0" relativeHeight="251659776" behindDoc="0" locked="0" layoutInCell="1" allowOverlap="1" wp14:anchorId="739CEA61" wp14:editId="65D88931">
                <wp:simplePos x="0" y="0"/>
                <wp:positionH relativeFrom="column">
                  <wp:posOffset>793198</wp:posOffset>
                </wp:positionH>
                <wp:positionV relativeFrom="paragraph">
                  <wp:posOffset>122665</wp:posOffset>
                </wp:positionV>
                <wp:extent cx="2027582" cy="0"/>
                <wp:effectExtent l="0" t="0" r="0" b="0"/>
                <wp:wrapNone/>
                <wp:docPr id="1418028098" name="Straight Connector 1418028098"/>
                <wp:cNvGraphicFramePr/>
                <a:graphic xmlns:a="http://schemas.openxmlformats.org/drawingml/2006/main">
                  <a:graphicData uri="http://schemas.microsoft.com/office/word/2010/wordprocessingShape">
                    <wps:wsp>
                      <wps:cNvCnPr/>
                      <wps:spPr>
                        <a:xfrm>
                          <a:off x="0" y="0"/>
                          <a:ext cx="2027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8518D8" id="Straight Connector 1418028098"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2.45pt,9.65pt" to="222.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" strokecolor="black [3040]"/>
            </w:pict>
          </mc:Fallback>
        </mc:AlternateContent>
      </w:r>
      <w:r>
        <w:rPr>
          <w:rFonts w:ascii="Calibri" w:hAnsi="Calibri" w:cs="Calibri"/>
          <w:sz w:val="22"/>
          <w:szCs w:val="22"/>
        </w:rPr>
        <w:t>Signature</w:t>
      </w:r>
      <w:r w:rsidRPr="001578A9">
        <w:rPr>
          <w:rFonts w:ascii="Calibri" w:hAnsi="Calibri" w:cs="Calibri"/>
          <w:sz w:val="22"/>
          <w:szCs w:val="22"/>
        </w:rPr>
        <w:t>:</w:t>
      </w:r>
      <w:r w:rsidRPr="001578A9">
        <w:rPr>
          <w:rFonts w:ascii="Calibri" w:hAnsi="Calibri" w:cs="Calibri"/>
          <w:sz w:val="22"/>
          <w:szCs w:val="22"/>
        </w:rPr>
        <w:tab/>
      </w:r>
      <w:r>
        <w:rPr>
          <w:rFonts w:ascii="Calibri" w:hAnsi="Calibri" w:cs="Calibri"/>
          <w:sz w:val="22"/>
          <w:szCs w:val="22"/>
        </w:rPr>
        <w:t>Signature</w:t>
      </w:r>
      <w:r w:rsidRPr="001578A9">
        <w:rPr>
          <w:rFonts w:ascii="Calibri" w:hAnsi="Calibri" w:cs="Calibri"/>
          <w:sz w:val="22"/>
          <w:szCs w:val="22"/>
        </w:rPr>
        <w:t>:</w:t>
      </w:r>
      <w:r w:rsidRPr="001578A9">
        <w:rPr>
          <w:rFonts w:ascii="Calibri" w:hAnsi="Calibri" w:cs="Calibri"/>
          <w:noProof/>
          <w:sz w:val="22"/>
          <w:szCs w:val="22"/>
        </w:rPr>
        <w:t xml:space="preserve"> </w:t>
      </w:r>
    </w:p>
    <w:p w14:paraId="1475C8AC" w14:textId="77777777" w:rsidR="004D7FC7" w:rsidRPr="001578A9" w:rsidRDefault="004D7FC7" w:rsidP="004D7FC7">
      <w:pPr>
        <w:pStyle w:val="Body"/>
        <w:tabs>
          <w:tab w:val="clear" w:pos="1843"/>
          <w:tab w:val="clear" w:pos="3119"/>
          <w:tab w:val="clear" w:pos="4253"/>
          <w:tab w:val="left" w:pos="90"/>
          <w:tab w:val="left" w:pos="5103"/>
        </w:tabs>
        <w:rPr>
          <w:rFonts w:ascii="Calibri" w:hAnsi="Calibri" w:cs="Calibri"/>
          <w:sz w:val="22"/>
          <w:szCs w:val="22"/>
        </w:rPr>
      </w:pPr>
      <w:r w:rsidRPr="001578A9">
        <w:rPr>
          <w:rFonts w:ascii="Calibri" w:hAnsi="Calibri" w:cs="Calibri"/>
          <w:noProof/>
          <w:sz w:val="22"/>
          <w:szCs w:val="22"/>
          <w:lang w:val="en-US" w:eastAsia="en-US"/>
        </w:rPr>
        <mc:AlternateContent>
          <mc:Choice Requires="wps">
            <w:drawing>
              <wp:anchor distT="0" distB="0" distL="114300" distR="114300" simplePos="0" relativeHeight="251664896" behindDoc="0" locked="0" layoutInCell="1" allowOverlap="1" wp14:anchorId="3F1403AD" wp14:editId="7DDDECBE">
                <wp:simplePos x="0" y="0"/>
                <wp:positionH relativeFrom="column">
                  <wp:posOffset>4118030</wp:posOffset>
                </wp:positionH>
                <wp:positionV relativeFrom="paragraph">
                  <wp:posOffset>103395</wp:posOffset>
                </wp:positionV>
                <wp:extent cx="2027582"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027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A9069" id="Straight Connector 7"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324.25pt,8.15pt" to="483.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" strokecolor="black [3040]"/>
            </w:pict>
          </mc:Fallback>
        </mc:AlternateContent>
      </w:r>
      <w:r w:rsidRPr="001578A9">
        <w:rPr>
          <w:rFonts w:ascii="Calibri" w:hAnsi="Calibri" w:cs="Calibri"/>
          <w:noProof/>
          <w:sz w:val="22"/>
          <w:szCs w:val="22"/>
          <w:lang w:val="en-US" w:eastAsia="en-US"/>
        </w:rPr>
        <mc:AlternateContent>
          <mc:Choice Requires="wps">
            <w:drawing>
              <wp:anchor distT="0" distB="0" distL="114300" distR="114300" simplePos="0" relativeHeight="251660800" behindDoc="0" locked="0" layoutInCell="1" allowOverlap="1" wp14:anchorId="45D0409D" wp14:editId="614BB028">
                <wp:simplePos x="0" y="0"/>
                <wp:positionH relativeFrom="column">
                  <wp:posOffset>795131</wp:posOffset>
                </wp:positionH>
                <wp:positionV relativeFrom="paragraph">
                  <wp:posOffset>103367</wp:posOffset>
                </wp:positionV>
                <wp:extent cx="2027582" cy="0"/>
                <wp:effectExtent l="0" t="0" r="0" b="0"/>
                <wp:wrapNone/>
                <wp:docPr id="536782627" name="Straight Connector 536782627"/>
                <wp:cNvGraphicFramePr/>
                <a:graphic xmlns:a="http://schemas.openxmlformats.org/drawingml/2006/main">
                  <a:graphicData uri="http://schemas.microsoft.com/office/word/2010/wordprocessingShape">
                    <wps:wsp>
                      <wps:cNvCnPr/>
                      <wps:spPr>
                        <a:xfrm>
                          <a:off x="0" y="0"/>
                          <a:ext cx="2027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05A7C6" id="Straight Connector 536782627"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2.6pt,8.15pt" to="222.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" strokecolor="black [3040]"/>
            </w:pict>
          </mc:Fallback>
        </mc:AlternateContent>
      </w:r>
      <w:r w:rsidRPr="001578A9">
        <w:rPr>
          <w:rFonts w:ascii="Calibri" w:hAnsi="Calibri" w:cs="Calibri"/>
          <w:sz w:val="22"/>
          <w:szCs w:val="22"/>
        </w:rPr>
        <w:t>Print Name:</w:t>
      </w:r>
      <w:r w:rsidRPr="001578A9">
        <w:rPr>
          <w:rFonts w:ascii="Calibri" w:hAnsi="Calibri" w:cs="Calibri"/>
          <w:noProof/>
          <w:sz w:val="22"/>
          <w:szCs w:val="22"/>
        </w:rPr>
        <w:t xml:space="preserve"> </w:t>
      </w:r>
      <w:r w:rsidRPr="001578A9">
        <w:rPr>
          <w:rFonts w:ascii="Calibri" w:hAnsi="Calibri" w:cs="Calibri"/>
          <w:sz w:val="22"/>
          <w:szCs w:val="22"/>
        </w:rPr>
        <w:tab/>
        <w:t>Print Name:</w:t>
      </w:r>
      <w:r w:rsidRPr="001578A9">
        <w:rPr>
          <w:rFonts w:ascii="Calibri" w:hAnsi="Calibri" w:cs="Calibri"/>
          <w:sz w:val="22"/>
          <w:szCs w:val="22"/>
        </w:rPr>
        <w:tab/>
      </w:r>
    </w:p>
    <w:p w14:paraId="05A01F1E" w14:textId="77777777" w:rsidR="004D7FC7" w:rsidRPr="001578A9" w:rsidRDefault="004D7FC7" w:rsidP="004D7FC7">
      <w:pPr>
        <w:pStyle w:val="Body"/>
        <w:tabs>
          <w:tab w:val="clear" w:pos="1843"/>
          <w:tab w:val="clear" w:pos="3119"/>
          <w:tab w:val="clear" w:pos="4253"/>
          <w:tab w:val="left" w:pos="90"/>
          <w:tab w:val="left" w:pos="5103"/>
        </w:tabs>
        <w:rPr>
          <w:rFonts w:ascii="Calibri" w:hAnsi="Calibri" w:cs="Calibri"/>
          <w:sz w:val="22"/>
          <w:szCs w:val="22"/>
        </w:rPr>
      </w:pPr>
      <w:r w:rsidRPr="001578A9">
        <w:rPr>
          <w:rFonts w:ascii="Calibri" w:hAnsi="Calibri" w:cs="Calibri"/>
          <w:noProof/>
          <w:sz w:val="22"/>
          <w:szCs w:val="22"/>
          <w:lang w:val="en-US" w:eastAsia="en-US"/>
        </w:rPr>
        <mc:AlternateContent>
          <mc:Choice Requires="wps">
            <w:drawing>
              <wp:anchor distT="0" distB="0" distL="114300" distR="114300" simplePos="0" relativeHeight="251665920" behindDoc="0" locked="0" layoutInCell="1" allowOverlap="1" wp14:anchorId="2FB1E8AA" wp14:editId="57379E71">
                <wp:simplePos x="0" y="0"/>
                <wp:positionH relativeFrom="column">
                  <wp:posOffset>4118610</wp:posOffset>
                </wp:positionH>
                <wp:positionV relativeFrom="paragraph">
                  <wp:posOffset>135034</wp:posOffset>
                </wp:positionV>
                <wp:extent cx="2027582"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027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A3F86D" id="Straight Connector 8"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24.3pt,10.65pt" to="483.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" strokecolor="black [3040]"/>
            </w:pict>
          </mc:Fallback>
        </mc:AlternateContent>
      </w:r>
      <w:r w:rsidRPr="001578A9">
        <w:rPr>
          <w:rFonts w:ascii="Calibri" w:hAnsi="Calibri" w:cs="Calibri"/>
          <w:noProof/>
          <w:sz w:val="22"/>
          <w:szCs w:val="22"/>
          <w:lang w:val="en-US" w:eastAsia="en-US"/>
        </w:rPr>
        <mc:AlternateContent>
          <mc:Choice Requires="wps">
            <w:drawing>
              <wp:anchor distT="0" distB="0" distL="114300" distR="114300" simplePos="0" relativeHeight="251661824" behindDoc="0" locked="0" layoutInCell="1" allowOverlap="1" wp14:anchorId="0BC64958" wp14:editId="50F864D9">
                <wp:simplePos x="0" y="0"/>
                <wp:positionH relativeFrom="column">
                  <wp:posOffset>795131</wp:posOffset>
                </wp:positionH>
                <wp:positionV relativeFrom="paragraph">
                  <wp:posOffset>79513</wp:posOffset>
                </wp:positionV>
                <wp:extent cx="202758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27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535FA5" id="Straight Connector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62.6pt,6.25pt" to="222.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" strokecolor="black [3040]"/>
            </w:pict>
          </mc:Fallback>
        </mc:AlternateContent>
      </w:r>
      <w:r w:rsidRPr="001578A9">
        <w:rPr>
          <w:rFonts w:ascii="Calibri" w:hAnsi="Calibri" w:cs="Calibri"/>
          <w:sz w:val="22"/>
          <w:szCs w:val="22"/>
        </w:rPr>
        <w:t>Title:</w:t>
      </w:r>
      <w:r w:rsidRPr="001578A9">
        <w:rPr>
          <w:rFonts w:ascii="Calibri" w:hAnsi="Calibri" w:cs="Calibri"/>
          <w:noProof/>
          <w:sz w:val="22"/>
          <w:szCs w:val="22"/>
        </w:rPr>
        <w:t xml:space="preserve"> </w:t>
      </w:r>
      <w:r w:rsidRPr="001578A9">
        <w:rPr>
          <w:rFonts w:ascii="Calibri" w:hAnsi="Calibri" w:cs="Calibri"/>
          <w:sz w:val="22"/>
          <w:szCs w:val="22"/>
        </w:rPr>
        <w:tab/>
        <w:t>Title:</w:t>
      </w:r>
      <w:r w:rsidRPr="001578A9">
        <w:rPr>
          <w:rFonts w:ascii="Calibri" w:hAnsi="Calibri" w:cs="Calibri"/>
          <w:noProof/>
          <w:sz w:val="22"/>
          <w:szCs w:val="22"/>
        </w:rPr>
        <w:t xml:space="preserve"> </w:t>
      </w:r>
    </w:p>
    <w:p w14:paraId="4B44D13E" w14:textId="25F01B66" w:rsidR="00DA79A1" w:rsidRPr="00532F2B" w:rsidRDefault="004D7FC7" w:rsidP="00532F2B">
      <w:pPr>
        <w:pStyle w:val="Body"/>
        <w:tabs>
          <w:tab w:val="clear" w:pos="1843"/>
          <w:tab w:val="clear" w:pos="3119"/>
          <w:tab w:val="clear" w:pos="4253"/>
          <w:tab w:val="left" w:pos="90"/>
          <w:tab w:val="left" w:pos="5103"/>
        </w:tabs>
        <w:rPr>
          <w:rFonts w:ascii="Calibri" w:hAnsi="Calibri" w:cs="Calibri"/>
          <w:sz w:val="22"/>
          <w:szCs w:val="22"/>
        </w:rPr>
      </w:pPr>
      <w:r w:rsidRPr="001578A9">
        <w:rPr>
          <w:rFonts w:ascii="Calibri" w:hAnsi="Calibri" w:cs="Calibri"/>
          <w:noProof/>
          <w:sz w:val="22"/>
          <w:szCs w:val="22"/>
          <w:lang w:val="en-US" w:eastAsia="en-US"/>
        </w:rPr>
        <mc:AlternateContent>
          <mc:Choice Requires="wps">
            <w:drawing>
              <wp:anchor distT="0" distB="0" distL="114300" distR="114300" simplePos="0" relativeHeight="251666944" behindDoc="0" locked="0" layoutInCell="1" allowOverlap="1" wp14:anchorId="6441B54B" wp14:editId="47D4DDA1">
                <wp:simplePos x="0" y="0"/>
                <wp:positionH relativeFrom="column">
                  <wp:posOffset>4118776</wp:posOffset>
                </wp:positionH>
                <wp:positionV relativeFrom="paragraph">
                  <wp:posOffset>118635</wp:posOffset>
                </wp:positionV>
                <wp:extent cx="2027582"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027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806494" id="Straight Connector 9"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24.3pt,9.35pt" to="483.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" strokecolor="black [3040]"/>
            </w:pict>
          </mc:Fallback>
        </mc:AlternateContent>
      </w:r>
      <w:r w:rsidRPr="001578A9">
        <w:rPr>
          <w:rFonts w:ascii="Calibri" w:hAnsi="Calibri" w:cs="Calibri"/>
          <w:noProof/>
          <w:sz w:val="22"/>
          <w:szCs w:val="22"/>
          <w:lang w:val="en-US" w:eastAsia="en-US"/>
        </w:rPr>
        <mc:AlternateContent>
          <mc:Choice Requires="wps">
            <w:drawing>
              <wp:anchor distT="0" distB="0" distL="114300" distR="114300" simplePos="0" relativeHeight="251662848" behindDoc="0" locked="0" layoutInCell="1" allowOverlap="1" wp14:anchorId="4C474C18" wp14:editId="663F100E">
                <wp:simplePos x="0" y="0"/>
                <wp:positionH relativeFrom="column">
                  <wp:posOffset>795131</wp:posOffset>
                </wp:positionH>
                <wp:positionV relativeFrom="paragraph">
                  <wp:posOffset>66344</wp:posOffset>
                </wp:positionV>
                <wp:extent cx="202758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275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8A5229" id="Straight Connector 4"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62.6pt,5.2pt" to="222.2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" strokecolor="black [3040]"/>
            </w:pict>
          </mc:Fallback>
        </mc:AlternateContent>
      </w:r>
      <w:r w:rsidRPr="001578A9">
        <w:rPr>
          <w:rFonts w:ascii="Calibri" w:hAnsi="Calibri" w:cs="Calibri"/>
          <w:sz w:val="22"/>
          <w:szCs w:val="22"/>
        </w:rPr>
        <w:t>Date:</w:t>
      </w:r>
      <w:r w:rsidRPr="001578A9">
        <w:rPr>
          <w:rFonts w:ascii="Calibri" w:hAnsi="Calibri" w:cs="Calibri"/>
          <w:sz w:val="22"/>
          <w:szCs w:val="22"/>
        </w:rPr>
        <w:tab/>
        <w:t>Date:</w:t>
      </w:r>
      <w:r w:rsidRPr="001578A9">
        <w:rPr>
          <w:rFonts w:ascii="Calibri" w:hAnsi="Calibri" w:cs="Calibri"/>
          <w:sz w:val="22"/>
          <w:szCs w:val="22"/>
        </w:rPr>
        <w:tab/>
      </w:r>
      <w:r w:rsidR="00E07563">
        <w:rPr>
          <w:rFonts w:asciiTheme="minorHAnsi" w:hAnsiTheme="minorHAnsi" w:cstheme="minorHAnsi"/>
          <w:noProof/>
          <w:sz w:val="20"/>
        </w:rPr>
        <mc:AlternateContent>
          <mc:Choice Requires="wps">
            <w:drawing>
              <wp:anchor distT="0" distB="0" distL="114300" distR="114300" simplePos="0" relativeHeight="251657728" behindDoc="0" locked="0" layoutInCell="1" allowOverlap="1" wp14:anchorId="4B44D13F" wp14:editId="4B44D140">
                <wp:simplePos x="0" y="0"/>
                <wp:positionH relativeFrom="page">
                  <wp:posOffset>-533400</wp:posOffset>
                </wp:positionH>
                <wp:positionV relativeFrom="page">
                  <wp:posOffset>9677400</wp:posOffset>
                </wp:positionV>
                <wp:extent cx="3810000" cy="254000"/>
                <wp:effectExtent l="0" t="0" r="0" b="3175"/>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4D14C" w14:textId="77777777" w:rsidR="00DA79A1" w:rsidRDefault="00DA79A1">
                            <w:pPr>
                              <w:rPr>
                                <w:sz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4D13F" id="_x0000_t202" coordsize="21600,21600" o:spt="202" path="m,l,21600r21600,l21600,xe">
                <v:stroke joinstyle="miter"/>
                <v:path gradientshapeok="t" o:connecttype="rect"/>
              </v:shapetype>
              <v:shape id="Text Box 30" o:spid="_x0000_s1026" type="#_x0000_t202" style="position:absolute;left:0;text-align:left;margin-left:-42pt;margin-top:762pt;width:300pt;height:2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" filled="f" stroked="f">
                <v:textbox>
                  <w:txbxContent>
                    <w:p w14:paraId="4B44D14C" w14:textId="77777777" w:rsidR="00DA79A1" w:rsidRDefault="00DA79A1">
                      <w:pPr>
                        <w:rPr>
                          <w:sz w:val="12"/>
                        </w:rPr>
                      </w:pPr>
                    </w:p>
                  </w:txbxContent>
                </v:textbox>
                <w10:wrap anchorx="page" anchory="page"/>
              </v:shape>
            </w:pict>
          </mc:Fallback>
        </mc:AlternateContent>
      </w:r>
    </w:p>
    <w:sectPr w:rsidR="00DA79A1" w:rsidRPr="00532F2B">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A887" w14:textId="77777777" w:rsidR="00AA6820" w:rsidRDefault="00AA6820">
      <w:r>
        <w:separator/>
      </w:r>
    </w:p>
  </w:endnote>
  <w:endnote w:type="continuationSeparator" w:id="0">
    <w:p w14:paraId="2B71A5C0" w14:textId="77777777" w:rsidR="00AA6820" w:rsidRDefault="00AA6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D147" w14:textId="77777777" w:rsidR="00DA79A1" w:rsidRDefault="00E075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44D148" w14:textId="77777777" w:rsidR="00DA79A1" w:rsidRDefault="00DA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867E" w14:textId="0B6855D6" w:rsidR="00073102" w:rsidRPr="00AE73D4" w:rsidRDefault="00AE73D4">
    <w:pPr>
      <w:pStyle w:val="Footer"/>
      <w:rPr>
        <w:sz w:val="16"/>
        <w:szCs w:val="16"/>
      </w:rPr>
    </w:pPr>
    <w:r w:rsidRPr="00AE73D4">
      <w:rPr>
        <w:rFonts w:ascii="Calibri" w:hAnsi="Calibri" w:cs="Calibri"/>
        <w:sz w:val="14"/>
        <w:szCs w:val="14"/>
      </w:rPr>
      <w:t>NDA 2025.7.1</w:t>
    </w:r>
    <w:r w:rsidRPr="00AE73D4">
      <w:rPr>
        <w:rFonts w:ascii="Calibri" w:hAnsi="Calibri" w:cs="Calibri"/>
        <w:sz w:val="14"/>
        <w:szCs w:val="14"/>
      </w:rPr>
      <w:ptab w:relativeTo="margin" w:alignment="center" w:leader="none"/>
    </w:r>
    <w:r w:rsidR="006D7E53" w:rsidRPr="006D7E53">
      <w:rPr>
        <w:rFonts w:ascii="Calibri" w:hAnsi="Calibri" w:cs="Calibri"/>
        <w:sz w:val="14"/>
        <w:szCs w:val="14"/>
      </w:rPr>
      <w:fldChar w:fldCharType="begin"/>
    </w:r>
    <w:r w:rsidR="006D7E53" w:rsidRPr="006D7E53">
      <w:rPr>
        <w:rFonts w:ascii="Calibri" w:hAnsi="Calibri" w:cs="Calibri"/>
        <w:sz w:val="14"/>
        <w:szCs w:val="14"/>
      </w:rPr>
      <w:instrText xml:space="preserve"> PAGE   \* MERGEFORMAT </w:instrText>
    </w:r>
    <w:r w:rsidR="006D7E53" w:rsidRPr="006D7E53">
      <w:rPr>
        <w:rFonts w:ascii="Calibri" w:hAnsi="Calibri" w:cs="Calibri"/>
        <w:sz w:val="14"/>
        <w:szCs w:val="14"/>
      </w:rPr>
      <w:fldChar w:fldCharType="separate"/>
    </w:r>
    <w:r w:rsidR="006D7E53" w:rsidRPr="006D7E53">
      <w:rPr>
        <w:rFonts w:ascii="Calibri" w:hAnsi="Calibri" w:cs="Calibri"/>
        <w:noProof/>
        <w:sz w:val="14"/>
        <w:szCs w:val="14"/>
      </w:rPr>
      <w:t>1</w:t>
    </w:r>
    <w:r w:rsidR="006D7E53" w:rsidRPr="006D7E53">
      <w:rPr>
        <w:rFonts w:ascii="Calibri" w:hAnsi="Calibri" w:cs="Calibri"/>
        <w:noProof/>
        <w:sz w:val="14"/>
        <w:szCs w:val="14"/>
      </w:rPr>
      <w:fldChar w:fldCharType="end"/>
    </w:r>
    <w:r w:rsidRPr="00AE73D4">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EA22" w14:textId="128B6B8E" w:rsidR="00120A9C" w:rsidRDefault="00E3370E">
    <w:pPr>
      <w:pStyle w:val="Footer"/>
    </w:pPr>
    <w:r w:rsidRPr="00E3370E">
      <w:rPr>
        <w:rFonts w:ascii="Calibri" w:hAnsi="Calibri" w:cs="Calibri"/>
        <w:sz w:val="14"/>
        <w:szCs w:val="14"/>
      </w:rPr>
      <w:t>NDA 2025.7.1</w:t>
    </w:r>
    <w:r w:rsidRPr="00E3370E">
      <w:rPr>
        <w:rFonts w:ascii="Calibri" w:hAnsi="Calibri" w:cs="Calibri"/>
        <w:sz w:val="14"/>
        <w:szCs w:val="14"/>
      </w:rPr>
      <w:ptab w:relativeTo="margin" w:alignment="center" w:leader="none"/>
    </w:r>
    <w:r w:rsidR="006D7E53" w:rsidRPr="006D7E53">
      <w:rPr>
        <w:rFonts w:ascii="Calibri" w:hAnsi="Calibri" w:cs="Calibri"/>
        <w:sz w:val="14"/>
        <w:szCs w:val="14"/>
      </w:rPr>
      <w:fldChar w:fldCharType="begin"/>
    </w:r>
    <w:r w:rsidR="006D7E53" w:rsidRPr="006D7E53">
      <w:rPr>
        <w:rFonts w:ascii="Calibri" w:hAnsi="Calibri" w:cs="Calibri"/>
        <w:sz w:val="14"/>
        <w:szCs w:val="14"/>
      </w:rPr>
      <w:instrText xml:space="preserve"> PAGE   \* MERGEFORMAT </w:instrText>
    </w:r>
    <w:r w:rsidR="006D7E53" w:rsidRPr="006D7E53">
      <w:rPr>
        <w:rFonts w:ascii="Calibri" w:hAnsi="Calibri" w:cs="Calibri"/>
        <w:sz w:val="14"/>
        <w:szCs w:val="14"/>
      </w:rPr>
      <w:fldChar w:fldCharType="separate"/>
    </w:r>
    <w:r w:rsidR="006D7E53" w:rsidRPr="006D7E53">
      <w:rPr>
        <w:rFonts w:ascii="Calibri" w:hAnsi="Calibri" w:cs="Calibri"/>
        <w:noProof/>
        <w:sz w:val="14"/>
        <w:szCs w:val="14"/>
      </w:rPr>
      <w:t>1</w:t>
    </w:r>
    <w:r w:rsidR="006D7E53" w:rsidRPr="006D7E53">
      <w:rPr>
        <w:rFonts w:ascii="Calibri" w:hAnsi="Calibri" w:cs="Calibri"/>
        <w:noProof/>
        <w:sz w:val="14"/>
        <w:szCs w:val="14"/>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C20D" w14:textId="77777777" w:rsidR="00AA6820" w:rsidRDefault="00AA6820">
      <w:r>
        <w:separator/>
      </w:r>
    </w:p>
  </w:footnote>
  <w:footnote w:type="continuationSeparator" w:id="0">
    <w:p w14:paraId="62370AE0" w14:textId="77777777" w:rsidR="00AA6820" w:rsidRDefault="00AA6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5D3B" w14:textId="66B1EEA5" w:rsidR="009F4CE9" w:rsidRDefault="009F4CE9">
    <w:pPr>
      <w:pStyle w:val="Header"/>
    </w:pPr>
    <w:r>
      <w:rPr>
        <w:b/>
        <w:noProof/>
      </w:rPr>
      <w:drawing>
        <wp:anchor distT="0" distB="0" distL="114300" distR="114300" simplePos="0" relativeHeight="251658240" behindDoc="1" locked="0" layoutInCell="1" allowOverlap="1" wp14:anchorId="531D0B8A" wp14:editId="08145B23">
          <wp:simplePos x="0" y="0"/>
          <wp:positionH relativeFrom="margin">
            <wp:align>center</wp:align>
          </wp:positionH>
          <wp:positionV relativeFrom="paragraph">
            <wp:posOffset>-225084</wp:posOffset>
          </wp:positionV>
          <wp:extent cx="1438275" cy="511810"/>
          <wp:effectExtent l="0" t="0" r="9525" b="0"/>
          <wp:wrapNone/>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38275" cy="5118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A7C"/>
    <w:multiLevelType w:val="multilevel"/>
    <w:tmpl w:val="1DB4FCAA"/>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5%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109C696B"/>
    <w:multiLevelType w:val="multilevel"/>
    <w:tmpl w:val="1DB4FCAA"/>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5%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1867591F"/>
    <w:multiLevelType w:val="multilevel"/>
    <w:tmpl w:val="1DB4FCAA"/>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5%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1E98728D"/>
    <w:multiLevelType w:val="hybridMultilevel"/>
    <w:tmpl w:val="24262052"/>
    <w:lvl w:ilvl="0" w:tplc="3B742BAE">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3CF71FC"/>
    <w:multiLevelType w:val="multilevel"/>
    <w:tmpl w:val="88BE4BAC"/>
    <w:lvl w:ilvl="0">
      <w:start w:val="1"/>
      <w:numFmt w:val="decimal"/>
      <w:lvlText w:val="%1."/>
      <w:lvlJc w:val="left"/>
      <w:pPr>
        <w:tabs>
          <w:tab w:val="num" w:pos="360"/>
        </w:tabs>
        <w:ind w:left="360" w:hanging="360"/>
      </w:pPr>
      <w:rPr>
        <w:rFonts w:ascii="Calibri" w:hAnsi="Calibri" w:cs="Calibri" w:hint="default"/>
        <w:b/>
        <w:bCs w:val="0"/>
        <w:i w:val="0"/>
        <w:sz w:val="22"/>
      </w:rPr>
    </w:lvl>
    <w:lvl w:ilvl="1">
      <w:start w:val="1"/>
      <w:numFmt w:val="lowerLetter"/>
      <w:lvlText w:val="(%2)"/>
      <w:lvlJc w:val="left"/>
      <w:pPr>
        <w:tabs>
          <w:tab w:val="num" w:pos="720"/>
        </w:tabs>
        <w:ind w:left="720" w:hanging="360"/>
      </w:pPr>
      <w:rPr>
        <w:rFonts w:ascii="Calibri" w:hAnsi="Calibri" w:cs="Calibri" w:hint="default"/>
        <w:b w:val="0"/>
        <w:i w:val="0"/>
        <w:sz w:val="22"/>
      </w:rPr>
    </w:lvl>
    <w:lvl w:ilvl="2">
      <w:start w:val="1"/>
      <w:numFmt w:val="lowerRoman"/>
      <w:lvlText w:val="(%3)"/>
      <w:lvlJc w:val="left"/>
      <w:pPr>
        <w:tabs>
          <w:tab w:val="num" w:pos="1440"/>
        </w:tabs>
        <w:ind w:left="1080" w:hanging="360"/>
      </w:pPr>
      <w:rPr>
        <w:rFonts w:ascii="Calibri" w:hAnsi="Calibri" w:cs="Calibri"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A0E1CF5"/>
    <w:multiLevelType w:val="hybridMultilevel"/>
    <w:tmpl w:val="2E6441D2"/>
    <w:lvl w:ilvl="0" w:tplc="251628C4">
      <w:start w:val="1"/>
      <w:numFmt w:val="lowerLetter"/>
      <w:lvlText w:val="(%1)"/>
      <w:lvlJc w:val="left"/>
      <w:pPr>
        <w:ind w:left="1080" w:hanging="360"/>
      </w:pPr>
    </w:lvl>
    <w:lvl w:ilvl="1" w:tplc="4672FAAE">
      <w:start w:val="1"/>
      <w:numFmt w:val="lowerLetter"/>
      <w:lvlText w:val="%2."/>
      <w:lvlJc w:val="left"/>
      <w:pPr>
        <w:ind w:left="1800" w:hanging="360"/>
      </w:pPr>
    </w:lvl>
    <w:lvl w:ilvl="2" w:tplc="890E69E4">
      <w:start w:val="1"/>
      <w:numFmt w:val="lowerRoman"/>
      <w:lvlText w:val="%3."/>
      <w:lvlJc w:val="right"/>
      <w:pPr>
        <w:ind w:left="2520" w:hanging="180"/>
      </w:pPr>
    </w:lvl>
    <w:lvl w:ilvl="3" w:tplc="BFCA3624">
      <w:start w:val="1"/>
      <w:numFmt w:val="decimal"/>
      <w:lvlText w:val="%4."/>
      <w:lvlJc w:val="left"/>
      <w:pPr>
        <w:ind w:left="3240" w:hanging="360"/>
      </w:pPr>
    </w:lvl>
    <w:lvl w:ilvl="4" w:tplc="62F6E76C">
      <w:start w:val="1"/>
      <w:numFmt w:val="lowerLetter"/>
      <w:lvlText w:val="%5."/>
      <w:lvlJc w:val="left"/>
      <w:pPr>
        <w:ind w:left="3960" w:hanging="360"/>
      </w:pPr>
    </w:lvl>
    <w:lvl w:ilvl="5" w:tplc="A1BE6D32">
      <w:start w:val="1"/>
      <w:numFmt w:val="lowerRoman"/>
      <w:lvlText w:val="%6."/>
      <w:lvlJc w:val="right"/>
      <w:pPr>
        <w:ind w:left="4680" w:hanging="180"/>
      </w:pPr>
    </w:lvl>
    <w:lvl w:ilvl="6" w:tplc="B8ECD564">
      <w:start w:val="1"/>
      <w:numFmt w:val="decimal"/>
      <w:lvlText w:val="%7."/>
      <w:lvlJc w:val="left"/>
      <w:pPr>
        <w:ind w:left="5400" w:hanging="360"/>
      </w:pPr>
    </w:lvl>
    <w:lvl w:ilvl="7" w:tplc="11D8EF50">
      <w:start w:val="1"/>
      <w:numFmt w:val="lowerLetter"/>
      <w:lvlText w:val="%8."/>
      <w:lvlJc w:val="left"/>
      <w:pPr>
        <w:ind w:left="6120" w:hanging="360"/>
      </w:pPr>
    </w:lvl>
    <w:lvl w:ilvl="8" w:tplc="831AE08C">
      <w:start w:val="1"/>
      <w:numFmt w:val="lowerRoman"/>
      <w:lvlText w:val="%9."/>
      <w:lvlJc w:val="right"/>
      <w:pPr>
        <w:ind w:left="6840" w:hanging="180"/>
      </w:pPr>
    </w:lvl>
  </w:abstractNum>
  <w:abstractNum w:abstractNumId="6" w15:restartNumberingAfterBreak="0">
    <w:nsid w:val="306C64C6"/>
    <w:multiLevelType w:val="hybridMultilevel"/>
    <w:tmpl w:val="A9049E1E"/>
    <w:lvl w:ilvl="0" w:tplc="E0584B06">
      <w:start w:val="2"/>
      <w:numFmt w:val="lowerLetter"/>
      <w:lvlText w:val="%1)"/>
      <w:lvlJc w:val="left"/>
      <w:pPr>
        <w:tabs>
          <w:tab w:val="num" w:pos="3405"/>
        </w:tabs>
        <w:ind w:left="3405" w:hanging="510"/>
      </w:pPr>
      <w:rPr>
        <w:rFonts w:hint="default"/>
      </w:rPr>
    </w:lvl>
    <w:lvl w:ilvl="1" w:tplc="04090019" w:tentative="1">
      <w:start w:val="1"/>
      <w:numFmt w:val="lowerLetter"/>
      <w:lvlText w:val="%2."/>
      <w:lvlJc w:val="left"/>
      <w:pPr>
        <w:tabs>
          <w:tab w:val="num" w:pos="3975"/>
        </w:tabs>
        <w:ind w:left="3975" w:hanging="360"/>
      </w:pPr>
    </w:lvl>
    <w:lvl w:ilvl="2" w:tplc="0409001B" w:tentative="1">
      <w:start w:val="1"/>
      <w:numFmt w:val="lowerRoman"/>
      <w:lvlText w:val="%3."/>
      <w:lvlJc w:val="right"/>
      <w:pPr>
        <w:tabs>
          <w:tab w:val="num" w:pos="4695"/>
        </w:tabs>
        <w:ind w:left="4695" w:hanging="180"/>
      </w:pPr>
    </w:lvl>
    <w:lvl w:ilvl="3" w:tplc="0409000F" w:tentative="1">
      <w:start w:val="1"/>
      <w:numFmt w:val="decimal"/>
      <w:lvlText w:val="%4."/>
      <w:lvlJc w:val="left"/>
      <w:pPr>
        <w:tabs>
          <w:tab w:val="num" w:pos="5415"/>
        </w:tabs>
        <w:ind w:left="5415" w:hanging="360"/>
      </w:pPr>
    </w:lvl>
    <w:lvl w:ilvl="4" w:tplc="04090019" w:tentative="1">
      <w:start w:val="1"/>
      <w:numFmt w:val="lowerLetter"/>
      <w:lvlText w:val="%5."/>
      <w:lvlJc w:val="left"/>
      <w:pPr>
        <w:tabs>
          <w:tab w:val="num" w:pos="6135"/>
        </w:tabs>
        <w:ind w:left="6135" w:hanging="360"/>
      </w:pPr>
    </w:lvl>
    <w:lvl w:ilvl="5" w:tplc="0409001B" w:tentative="1">
      <w:start w:val="1"/>
      <w:numFmt w:val="lowerRoman"/>
      <w:lvlText w:val="%6."/>
      <w:lvlJc w:val="right"/>
      <w:pPr>
        <w:tabs>
          <w:tab w:val="num" w:pos="6855"/>
        </w:tabs>
        <w:ind w:left="6855" w:hanging="180"/>
      </w:pPr>
    </w:lvl>
    <w:lvl w:ilvl="6" w:tplc="0409000F" w:tentative="1">
      <w:start w:val="1"/>
      <w:numFmt w:val="decimal"/>
      <w:lvlText w:val="%7."/>
      <w:lvlJc w:val="left"/>
      <w:pPr>
        <w:tabs>
          <w:tab w:val="num" w:pos="7575"/>
        </w:tabs>
        <w:ind w:left="7575" w:hanging="360"/>
      </w:pPr>
    </w:lvl>
    <w:lvl w:ilvl="7" w:tplc="04090019" w:tentative="1">
      <w:start w:val="1"/>
      <w:numFmt w:val="lowerLetter"/>
      <w:lvlText w:val="%8."/>
      <w:lvlJc w:val="left"/>
      <w:pPr>
        <w:tabs>
          <w:tab w:val="num" w:pos="8295"/>
        </w:tabs>
        <w:ind w:left="8295" w:hanging="360"/>
      </w:pPr>
    </w:lvl>
    <w:lvl w:ilvl="8" w:tplc="0409001B" w:tentative="1">
      <w:start w:val="1"/>
      <w:numFmt w:val="lowerRoman"/>
      <w:lvlText w:val="%9."/>
      <w:lvlJc w:val="right"/>
      <w:pPr>
        <w:tabs>
          <w:tab w:val="num" w:pos="9015"/>
        </w:tabs>
        <w:ind w:left="9015" w:hanging="180"/>
      </w:pPr>
    </w:lvl>
  </w:abstractNum>
  <w:abstractNum w:abstractNumId="7" w15:restartNumberingAfterBreak="0">
    <w:nsid w:val="3156710A"/>
    <w:multiLevelType w:val="multilevel"/>
    <w:tmpl w:val="93AA59E0"/>
    <w:lvl w:ilvl="0">
      <w:start w:val="1"/>
      <w:numFmt w:val="lowerLetter"/>
      <w:lvlText w:val="%1)"/>
      <w:lvlJc w:val="left"/>
      <w:pPr>
        <w:tabs>
          <w:tab w:val="num" w:pos="1080"/>
        </w:tabs>
        <w:ind w:left="1080" w:hanging="1008"/>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6274096"/>
    <w:multiLevelType w:val="hybridMultilevel"/>
    <w:tmpl w:val="511E4A0C"/>
    <w:lvl w:ilvl="0" w:tplc="09A6A43A">
      <w:start w:val="1"/>
      <w:numFmt w:val="upperLetter"/>
      <w:pStyle w:val="Heading2"/>
      <w:lvlText w:val="%1."/>
      <w:lvlJc w:val="left"/>
      <w:pPr>
        <w:tabs>
          <w:tab w:val="num" w:pos="1800"/>
        </w:tabs>
        <w:ind w:left="720" w:firstLine="720"/>
      </w:pPr>
      <w:rPr>
        <w:rFonts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385002F5"/>
    <w:multiLevelType w:val="multilevel"/>
    <w:tmpl w:val="1DB4FCAA"/>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5%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4B4D06FC"/>
    <w:multiLevelType w:val="multilevel"/>
    <w:tmpl w:val="1DB4FCAA"/>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5%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6A4770C"/>
    <w:multiLevelType w:val="multilevel"/>
    <w:tmpl w:val="C6E26492"/>
    <w:lvl w:ilvl="0">
      <w:start w:val="2"/>
      <w:numFmt w:val="lowerLetter"/>
      <w:lvlText w:val="%1a)"/>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7585E8A"/>
    <w:multiLevelType w:val="singleLevel"/>
    <w:tmpl w:val="54DA9142"/>
    <w:lvl w:ilvl="0">
      <w:start w:val="1"/>
      <w:numFmt w:val="decimal"/>
      <w:lvlText w:val="%1."/>
      <w:lvlJc w:val="left"/>
      <w:pPr>
        <w:tabs>
          <w:tab w:val="num" w:pos="1440"/>
        </w:tabs>
        <w:ind w:left="1440" w:hanging="720"/>
      </w:pPr>
      <w:rPr>
        <w:rFonts w:hint="default"/>
      </w:rPr>
    </w:lvl>
  </w:abstractNum>
  <w:abstractNum w:abstractNumId="13" w15:restartNumberingAfterBreak="0">
    <w:nsid w:val="70055072"/>
    <w:multiLevelType w:val="hybridMultilevel"/>
    <w:tmpl w:val="00807FD0"/>
    <w:lvl w:ilvl="0" w:tplc="A3E645B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7AE2EED"/>
    <w:multiLevelType w:val="singleLevel"/>
    <w:tmpl w:val="D42C29F4"/>
    <w:lvl w:ilvl="0">
      <w:start w:val="1"/>
      <w:numFmt w:val="lowerLetter"/>
      <w:lvlText w:val="%1)"/>
      <w:lvlJc w:val="left"/>
      <w:pPr>
        <w:tabs>
          <w:tab w:val="num" w:pos="1440"/>
        </w:tabs>
        <w:ind w:left="1440" w:hanging="720"/>
      </w:pPr>
      <w:rPr>
        <w:rFonts w:hint="default"/>
      </w:rPr>
    </w:lvl>
  </w:abstractNum>
  <w:abstractNum w:abstractNumId="15" w15:restartNumberingAfterBreak="0">
    <w:nsid w:val="79AB737E"/>
    <w:multiLevelType w:val="hybridMultilevel"/>
    <w:tmpl w:val="41F233F2"/>
    <w:lvl w:ilvl="0" w:tplc="66DC8F2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AF6746C"/>
    <w:multiLevelType w:val="multilevel"/>
    <w:tmpl w:val="1DB4FCAA"/>
    <w:lvl w:ilvl="0">
      <w:start w:val="1"/>
      <w:numFmt w:val="upperRoman"/>
      <w:lvlText w:val="Article %1."/>
      <w:lvlJc w:val="left"/>
      <w:pPr>
        <w:tabs>
          <w:tab w:val="num" w:pos="1440"/>
        </w:tabs>
        <w:ind w:left="0" w:firstLine="0"/>
      </w:pPr>
      <w:rPr>
        <w:rFonts w:hint="default"/>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5%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7E2647A6"/>
    <w:multiLevelType w:val="multilevel"/>
    <w:tmpl w:val="6190261E"/>
    <w:lvl w:ilvl="0">
      <w:start w:val="1"/>
      <w:numFmt w:val="decimal"/>
      <w:lvlText w:val="%1."/>
      <w:lvlJc w:val="left"/>
      <w:pPr>
        <w:ind w:left="720" w:hanging="360"/>
      </w:pPr>
    </w:lvl>
    <w:lvl w:ilvl="1">
      <w:start w:val="1"/>
      <w:numFmt w:val="lowerLetter"/>
      <w:lvlText w:val="(%2)"/>
      <w:lvlJc w:val="left"/>
      <w:pPr>
        <w:ind w:left="1440" w:hanging="720"/>
      </w:pPr>
      <w:rPr>
        <w:b w:val="0"/>
      </w:rPr>
    </w:lvl>
    <w:lvl w:ilvl="2">
      <w:start w:val="1"/>
      <w:numFmt w:val="lowerRoman"/>
      <w:lvlText w:val="%3."/>
      <w:lvlJc w:val="righ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8" w15:restartNumberingAfterBreak="0">
    <w:nsid w:val="7FA52118"/>
    <w:multiLevelType w:val="hybridMultilevel"/>
    <w:tmpl w:val="1944B69E"/>
    <w:lvl w:ilvl="0" w:tplc="BEF6530A">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400060472">
    <w:abstractNumId w:val="12"/>
  </w:num>
  <w:num w:numId="2" w16cid:durableId="1710258656">
    <w:abstractNumId w:val="14"/>
  </w:num>
  <w:num w:numId="3" w16cid:durableId="234975289">
    <w:abstractNumId w:val="13"/>
  </w:num>
  <w:num w:numId="4" w16cid:durableId="465662643">
    <w:abstractNumId w:val="6"/>
  </w:num>
  <w:num w:numId="5" w16cid:durableId="1317107950">
    <w:abstractNumId w:val="8"/>
  </w:num>
  <w:num w:numId="6" w16cid:durableId="287856222">
    <w:abstractNumId w:val="11"/>
  </w:num>
  <w:num w:numId="7" w16cid:durableId="1774395650">
    <w:abstractNumId w:val="0"/>
  </w:num>
  <w:num w:numId="8" w16cid:durableId="511182605">
    <w:abstractNumId w:val="10"/>
  </w:num>
  <w:num w:numId="9" w16cid:durableId="183175589">
    <w:abstractNumId w:val="1"/>
  </w:num>
  <w:num w:numId="10" w16cid:durableId="388841876">
    <w:abstractNumId w:val="16"/>
  </w:num>
  <w:num w:numId="11" w16cid:durableId="1856385821">
    <w:abstractNumId w:val="2"/>
  </w:num>
  <w:num w:numId="12" w16cid:durableId="1513227009">
    <w:abstractNumId w:val="9"/>
  </w:num>
  <w:num w:numId="13" w16cid:durableId="2012640792">
    <w:abstractNumId w:val="7"/>
  </w:num>
  <w:num w:numId="14" w16cid:durableId="1252200026">
    <w:abstractNumId w:val="18"/>
  </w:num>
  <w:num w:numId="15" w16cid:durableId="2139956969">
    <w:abstractNumId w:val="3"/>
  </w:num>
  <w:num w:numId="16" w16cid:durableId="509490379">
    <w:abstractNumId w:val="4"/>
  </w:num>
  <w:num w:numId="17" w16cid:durableId="1209999635">
    <w:abstractNumId w:val="15"/>
  </w:num>
  <w:num w:numId="18" w16cid:durableId="1484615003">
    <w:abstractNumId w:val="17"/>
  </w:num>
  <w:num w:numId="19" w16cid:durableId="672147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4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ManFooterID" w:val="-1"/>
    <w:docVar w:name="ironcladData" w:val="1|4b3cffe3c3de7031972e8235636a112b|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"/>
  </w:docVars>
  <w:rsids>
    <w:rsidRoot w:val="00B94672"/>
    <w:rsid w:val="00007D2B"/>
    <w:rsid w:val="000109A5"/>
    <w:rsid w:val="0004126C"/>
    <w:rsid w:val="000605A8"/>
    <w:rsid w:val="00060973"/>
    <w:rsid w:val="00073102"/>
    <w:rsid w:val="00073946"/>
    <w:rsid w:val="000E5621"/>
    <w:rsid w:val="001031E6"/>
    <w:rsid w:val="0011094F"/>
    <w:rsid w:val="00112989"/>
    <w:rsid w:val="00120A9C"/>
    <w:rsid w:val="00150CC3"/>
    <w:rsid w:val="00163201"/>
    <w:rsid w:val="00177B87"/>
    <w:rsid w:val="00180F03"/>
    <w:rsid w:val="001A3DE6"/>
    <w:rsid w:val="001B1BA6"/>
    <w:rsid w:val="00202184"/>
    <w:rsid w:val="0020632F"/>
    <w:rsid w:val="002072AB"/>
    <w:rsid w:val="002074AB"/>
    <w:rsid w:val="002113E4"/>
    <w:rsid w:val="00244D51"/>
    <w:rsid w:val="002B62B4"/>
    <w:rsid w:val="002C5248"/>
    <w:rsid w:val="002E094F"/>
    <w:rsid w:val="002E2FF9"/>
    <w:rsid w:val="002E72BD"/>
    <w:rsid w:val="0031412B"/>
    <w:rsid w:val="0031435F"/>
    <w:rsid w:val="00320105"/>
    <w:rsid w:val="00347B9A"/>
    <w:rsid w:val="00347D35"/>
    <w:rsid w:val="00350216"/>
    <w:rsid w:val="003576FC"/>
    <w:rsid w:val="0036094D"/>
    <w:rsid w:val="00361A61"/>
    <w:rsid w:val="00366FFD"/>
    <w:rsid w:val="0037454C"/>
    <w:rsid w:val="003824F0"/>
    <w:rsid w:val="003913AC"/>
    <w:rsid w:val="003C1502"/>
    <w:rsid w:val="003D2097"/>
    <w:rsid w:val="003E20FF"/>
    <w:rsid w:val="0040760E"/>
    <w:rsid w:val="00415AE9"/>
    <w:rsid w:val="00446889"/>
    <w:rsid w:val="00462B2F"/>
    <w:rsid w:val="00475CA8"/>
    <w:rsid w:val="004B2908"/>
    <w:rsid w:val="004C0EA5"/>
    <w:rsid w:val="004D7FC7"/>
    <w:rsid w:val="004F3FEF"/>
    <w:rsid w:val="0050076A"/>
    <w:rsid w:val="00506C2F"/>
    <w:rsid w:val="00532F2B"/>
    <w:rsid w:val="005343B4"/>
    <w:rsid w:val="00540BDD"/>
    <w:rsid w:val="005446CD"/>
    <w:rsid w:val="0055439D"/>
    <w:rsid w:val="005602D5"/>
    <w:rsid w:val="00565EAD"/>
    <w:rsid w:val="00574E53"/>
    <w:rsid w:val="00586B36"/>
    <w:rsid w:val="005877DA"/>
    <w:rsid w:val="0059084C"/>
    <w:rsid w:val="005A1DEB"/>
    <w:rsid w:val="005B1BA4"/>
    <w:rsid w:val="005B526D"/>
    <w:rsid w:val="005C5949"/>
    <w:rsid w:val="00600021"/>
    <w:rsid w:val="006007B3"/>
    <w:rsid w:val="0061259F"/>
    <w:rsid w:val="00626D46"/>
    <w:rsid w:val="0063047C"/>
    <w:rsid w:val="0063230F"/>
    <w:rsid w:val="00664116"/>
    <w:rsid w:val="00675699"/>
    <w:rsid w:val="00693D8C"/>
    <w:rsid w:val="006A00E7"/>
    <w:rsid w:val="006A5097"/>
    <w:rsid w:val="006B55D0"/>
    <w:rsid w:val="006C7974"/>
    <w:rsid w:val="006D16D7"/>
    <w:rsid w:val="006D5D42"/>
    <w:rsid w:val="006D7E53"/>
    <w:rsid w:val="006E036A"/>
    <w:rsid w:val="007046D7"/>
    <w:rsid w:val="00737D3F"/>
    <w:rsid w:val="00743064"/>
    <w:rsid w:val="00751086"/>
    <w:rsid w:val="0077349D"/>
    <w:rsid w:val="0079287D"/>
    <w:rsid w:val="007A3765"/>
    <w:rsid w:val="007B398F"/>
    <w:rsid w:val="007C0BAB"/>
    <w:rsid w:val="007E376B"/>
    <w:rsid w:val="007E42A1"/>
    <w:rsid w:val="00804733"/>
    <w:rsid w:val="00820059"/>
    <w:rsid w:val="00826350"/>
    <w:rsid w:val="008324DA"/>
    <w:rsid w:val="00832888"/>
    <w:rsid w:val="00832AB7"/>
    <w:rsid w:val="00875534"/>
    <w:rsid w:val="008868B4"/>
    <w:rsid w:val="008947BB"/>
    <w:rsid w:val="008A7489"/>
    <w:rsid w:val="008C41B6"/>
    <w:rsid w:val="008C68FE"/>
    <w:rsid w:val="009335F6"/>
    <w:rsid w:val="009379BB"/>
    <w:rsid w:val="00937A89"/>
    <w:rsid w:val="00940687"/>
    <w:rsid w:val="00975244"/>
    <w:rsid w:val="00997AC3"/>
    <w:rsid w:val="00997D73"/>
    <w:rsid w:val="009B7110"/>
    <w:rsid w:val="009E6367"/>
    <w:rsid w:val="009F4CE9"/>
    <w:rsid w:val="00A12E8B"/>
    <w:rsid w:val="00A56EC3"/>
    <w:rsid w:val="00AA6820"/>
    <w:rsid w:val="00AB4E20"/>
    <w:rsid w:val="00AE73D4"/>
    <w:rsid w:val="00AF1645"/>
    <w:rsid w:val="00B028BE"/>
    <w:rsid w:val="00B052E8"/>
    <w:rsid w:val="00B07173"/>
    <w:rsid w:val="00B155EB"/>
    <w:rsid w:val="00B221A1"/>
    <w:rsid w:val="00B46C86"/>
    <w:rsid w:val="00B565F8"/>
    <w:rsid w:val="00B86EE1"/>
    <w:rsid w:val="00B94672"/>
    <w:rsid w:val="00BC45B4"/>
    <w:rsid w:val="00BF1C3D"/>
    <w:rsid w:val="00BF2BDB"/>
    <w:rsid w:val="00C01003"/>
    <w:rsid w:val="00C11868"/>
    <w:rsid w:val="00C22AEE"/>
    <w:rsid w:val="00C341DF"/>
    <w:rsid w:val="00C41361"/>
    <w:rsid w:val="00C47C5E"/>
    <w:rsid w:val="00C60B9E"/>
    <w:rsid w:val="00C61A6B"/>
    <w:rsid w:val="00C800AD"/>
    <w:rsid w:val="00C92EC3"/>
    <w:rsid w:val="00CB2DB9"/>
    <w:rsid w:val="00CB33AF"/>
    <w:rsid w:val="00CB4076"/>
    <w:rsid w:val="00CC7D99"/>
    <w:rsid w:val="00CD02BE"/>
    <w:rsid w:val="00D027E7"/>
    <w:rsid w:val="00D057D3"/>
    <w:rsid w:val="00D27039"/>
    <w:rsid w:val="00D41262"/>
    <w:rsid w:val="00D444D8"/>
    <w:rsid w:val="00D5036A"/>
    <w:rsid w:val="00D50A0B"/>
    <w:rsid w:val="00D64070"/>
    <w:rsid w:val="00D75103"/>
    <w:rsid w:val="00D75FA6"/>
    <w:rsid w:val="00D821C2"/>
    <w:rsid w:val="00D8314D"/>
    <w:rsid w:val="00DA79A1"/>
    <w:rsid w:val="00DC7C51"/>
    <w:rsid w:val="00DE7F5E"/>
    <w:rsid w:val="00E07563"/>
    <w:rsid w:val="00E327DB"/>
    <w:rsid w:val="00E3370E"/>
    <w:rsid w:val="00E33AE6"/>
    <w:rsid w:val="00E36724"/>
    <w:rsid w:val="00E5184C"/>
    <w:rsid w:val="00E51C8A"/>
    <w:rsid w:val="00E64650"/>
    <w:rsid w:val="00E940E2"/>
    <w:rsid w:val="00EE0170"/>
    <w:rsid w:val="00EF2156"/>
    <w:rsid w:val="00F145E5"/>
    <w:rsid w:val="00F42435"/>
    <w:rsid w:val="00F5466B"/>
    <w:rsid w:val="00F56A9F"/>
    <w:rsid w:val="00F57289"/>
    <w:rsid w:val="00F724C0"/>
    <w:rsid w:val="00F76D72"/>
    <w:rsid w:val="00F77CAE"/>
    <w:rsid w:val="00F808C6"/>
    <w:rsid w:val="00F8350F"/>
    <w:rsid w:val="00F86B4E"/>
    <w:rsid w:val="00F91A2A"/>
    <w:rsid w:val="00F96599"/>
    <w:rsid w:val="00FA73D3"/>
    <w:rsid w:val="00FB42AD"/>
    <w:rsid w:val="00FD1FB5"/>
    <w:rsid w:val="00FE0725"/>
    <w:rsid w:val="00FE1C20"/>
    <w:rsid w:val="00FE21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D0ED"/>
  <w15:docId w15:val="{6B2FB9E6-5CDE-4297-9D32-16FCB60C5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621"/>
    <w:rPr>
      <w:lang w:val="en-US" w:eastAsia="en-US"/>
    </w:rPr>
  </w:style>
  <w:style w:type="paragraph" w:styleId="Heading1">
    <w:name w:val="heading 1"/>
    <w:basedOn w:val="Normal"/>
    <w:next w:val="Normal"/>
    <w:qFormat/>
    <w:rsid w:val="000E5621"/>
    <w:pPr>
      <w:keepNext/>
      <w:tabs>
        <w:tab w:val="left" w:pos="900"/>
        <w:tab w:val="left" w:pos="4860"/>
        <w:tab w:val="left" w:pos="5328"/>
        <w:tab w:val="left" w:pos="5715"/>
        <w:tab w:val="left" w:leader="underscore" w:pos="9072"/>
      </w:tabs>
      <w:ind w:right="-360"/>
      <w:outlineLvl w:val="0"/>
    </w:pPr>
    <w:rPr>
      <w:bCs/>
      <w:sz w:val="24"/>
    </w:rPr>
  </w:style>
  <w:style w:type="paragraph" w:styleId="Heading2">
    <w:name w:val="heading 2"/>
    <w:basedOn w:val="Normal"/>
    <w:next w:val="Normal"/>
    <w:qFormat/>
    <w:rsid w:val="000E5621"/>
    <w:pPr>
      <w:keepNext/>
      <w:numPr>
        <w:numId w:val="5"/>
      </w:numPr>
      <w:tabs>
        <w:tab w:val="clear" w:pos="1800"/>
        <w:tab w:val="num" w:pos="1440"/>
      </w:tabs>
      <w:ind w:left="0" w:firstLine="1080"/>
      <w:outlineLvl w:val="1"/>
    </w:pPr>
    <w:rPr>
      <w:rFonts w:ascii="Arial" w:hAnsi="Arial" w:cs="Arial"/>
      <w:sz w:val="24"/>
    </w:rPr>
  </w:style>
  <w:style w:type="paragraph" w:styleId="Heading3">
    <w:name w:val="heading 3"/>
    <w:basedOn w:val="Normal"/>
    <w:next w:val="Normal"/>
    <w:qFormat/>
    <w:rsid w:val="000E5621"/>
    <w:pPr>
      <w:keepNext/>
      <w:tabs>
        <w:tab w:val="left" w:pos="1440"/>
      </w:tabs>
      <w:ind w:left="1080" w:hanging="360"/>
      <w:outlineLvl w:val="2"/>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0E5621"/>
    <w:pPr>
      <w:ind w:left="720"/>
    </w:pPr>
    <w:rPr>
      <w:rFonts w:ascii="Univers" w:hAnsi="Univers"/>
      <w:sz w:val="24"/>
    </w:rPr>
  </w:style>
  <w:style w:type="paragraph" w:styleId="BodyText">
    <w:name w:val="Body Text"/>
    <w:basedOn w:val="Normal"/>
    <w:semiHidden/>
    <w:rsid w:val="000E5621"/>
    <w:rPr>
      <w:rFonts w:ascii="Univers" w:hAnsi="Univers"/>
      <w:b/>
      <w:sz w:val="24"/>
    </w:rPr>
  </w:style>
  <w:style w:type="paragraph" w:styleId="Title">
    <w:name w:val="Title"/>
    <w:basedOn w:val="Normal"/>
    <w:qFormat/>
    <w:rsid w:val="000E5621"/>
    <w:pPr>
      <w:jc w:val="center"/>
    </w:pPr>
    <w:rPr>
      <w:rFonts w:ascii="Univers" w:hAnsi="Univers"/>
      <w:b/>
      <w:sz w:val="24"/>
      <w:u w:val="single"/>
    </w:rPr>
  </w:style>
  <w:style w:type="paragraph" w:styleId="BodyText2">
    <w:name w:val="Body Text 2"/>
    <w:basedOn w:val="Normal"/>
    <w:semiHidden/>
    <w:rsid w:val="000E5621"/>
    <w:rPr>
      <w:rFonts w:ascii="Univers" w:hAnsi="Univers"/>
      <w:sz w:val="24"/>
    </w:rPr>
  </w:style>
  <w:style w:type="paragraph" w:styleId="Footer">
    <w:name w:val="footer"/>
    <w:basedOn w:val="Normal"/>
    <w:link w:val="FooterChar"/>
    <w:uiPriority w:val="99"/>
    <w:rsid w:val="000E5621"/>
    <w:pPr>
      <w:tabs>
        <w:tab w:val="center" w:pos="4320"/>
        <w:tab w:val="right" w:pos="8640"/>
      </w:tabs>
    </w:pPr>
  </w:style>
  <w:style w:type="character" w:styleId="PageNumber">
    <w:name w:val="page number"/>
    <w:basedOn w:val="DefaultParagraphFont"/>
    <w:semiHidden/>
    <w:rsid w:val="000E5621"/>
  </w:style>
  <w:style w:type="paragraph" w:styleId="BodyTextIndent">
    <w:name w:val="Body Text Indent"/>
    <w:basedOn w:val="Normal"/>
    <w:semiHidden/>
    <w:rsid w:val="000E5621"/>
    <w:pPr>
      <w:tabs>
        <w:tab w:val="left" w:pos="1215"/>
      </w:tabs>
      <w:ind w:firstLine="720"/>
      <w:jc w:val="both"/>
    </w:pPr>
    <w:rPr>
      <w:sz w:val="24"/>
    </w:rPr>
  </w:style>
  <w:style w:type="paragraph" w:styleId="BodyTextIndent3">
    <w:name w:val="Body Text Indent 3"/>
    <w:basedOn w:val="Normal"/>
    <w:semiHidden/>
    <w:rsid w:val="000E5621"/>
    <w:pPr>
      <w:tabs>
        <w:tab w:val="left" w:pos="1215"/>
      </w:tabs>
      <w:ind w:firstLine="612"/>
      <w:jc w:val="both"/>
    </w:pPr>
    <w:rPr>
      <w:sz w:val="24"/>
    </w:rPr>
  </w:style>
  <w:style w:type="paragraph" w:styleId="Header">
    <w:name w:val="header"/>
    <w:basedOn w:val="Normal"/>
    <w:semiHidden/>
    <w:rsid w:val="000E5621"/>
    <w:pPr>
      <w:tabs>
        <w:tab w:val="center" w:pos="4320"/>
        <w:tab w:val="right" w:pos="8640"/>
      </w:tabs>
    </w:pPr>
  </w:style>
  <w:style w:type="paragraph" w:styleId="BodyText3">
    <w:name w:val="Body Text 3"/>
    <w:basedOn w:val="Normal"/>
    <w:semiHidden/>
    <w:rsid w:val="000E5621"/>
    <w:pPr>
      <w:tabs>
        <w:tab w:val="left" w:pos="1215"/>
      </w:tabs>
      <w:jc w:val="both"/>
    </w:pPr>
    <w:rPr>
      <w:sz w:val="22"/>
    </w:rPr>
  </w:style>
  <w:style w:type="paragraph" w:styleId="ListParagraph">
    <w:name w:val="List Paragraph"/>
    <w:basedOn w:val="Normal"/>
    <w:uiPriority w:val="34"/>
    <w:qFormat/>
    <w:rsid w:val="006007B3"/>
    <w:pPr>
      <w:ind w:left="720"/>
    </w:pPr>
  </w:style>
  <w:style w:type="paragraph" w:styleId="Revision">
    <w:name w:val="Revision"/>
    <w:hidden/>
    <w:uiPriority w:val="99"/>
    <w:semiHidden/>
    <w:rsid w:val="00C800AD"/>
    <w:rPr>
      <w:lang w:val="en-US" w:eastAsia="en-US"/>
    </w:rPr>
  </w:style>
  <w:style w:type="paragraph" w:customStyle="1" w:styleId="Body">
    <w:name w:val="Body"/>
    <w:basedOn w:val="Normal"/>
    <w:qFormat/>
    <w:rsid w:val="004D7FC7"/>
    <w:pPr>
      <w:tabs>
        <w:tab w:val="left" w:pos="1843"/>
        <w:tab w:val="left" w:pos="3119"/>
        <w:tab w:val="left" w:pos="4253"/>
      </w:tabs>
      <w:spacing w:after="240"/>
      <w:jc w:val="both"/>
    </w:pPr>
    <w:rPr>
      <w:rFonts w:ascii="Verdana" w:hAnsi="Verdana"/>
      <w:sz w:val="18"/>
      <w:szCs w:val="18"/>
      <w:lang w:val="en-GB" w:eastAsia="zh-CN"/>
    </w:rPr>
  </w:style>
  <w:style w:type="character" w:customStyle="1" w:styleId="FooterChar">
    <w:name w:val="Footer Char"/>
    <w:basedOn w:val="DefaultParagraphFont"/>
    <w:link w:val="Footer"/>
    <w:uiPriority w:val="99"/>
    <w:rsid w:val="00120A9C"/>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109230">
      <w:bodyDiv w:val="1"/>
      <w:marLeft w:val="0"/>
      <w:marRight w:val="0"/>
      <w:marTop w:val="0"/>
      <w:marBottom w:val="0"/>
      <w:divBdr>
        <w:top w:val="none" w:sz="0" w:space="0" w:color="auto"/>
        <w:left w:val="none" w:sz="0" w:space="0" w:color="auto"/>
        <w:bottom w:val="none" w:sz="0" w:space="0" w:color="auto"/>
        <w:right w:val="none" w:sz="0" w:space="0" w:color="auto"/>
      </w:divBdr>
    </w:div>
    <w:div w:id="178966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Important_x0020_Dates xmlns="3968fa40-3912-443a-bbbc-6e2008b29088" xsi:nil="true"/>
    <Document_x0020_type xmlns="3968fa40-3912-443a-bbbc-6e2008b29088" xsi:nil="true"/>
    <Company_x0020_Info xmlns="3968fa40-3912-443a-bbbc-6e2008b29088"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C905E72FEE76349B07854C3EBC081E3" ma:contentTypeVersion="4" ma:contentTypeDescription="Create a new document." ma:contentTypeScope="" ma:versionID="1f03a3df7745775320437f7cdd23a4d4">
  <xsd:schema xmlns:xsd="http://www.w3.org/2001/XMLSchema" xmlns:xs="http://www.w3.org/2001/XMLSchema" xmlns:p="http://schemas.microsoft.com/office/2006/metadata/properties" xmlns:ns2="3968fa40-3912-443a-bbbc-6e2008b29088" xmlns:ns3="da5100ff-be26-4971-8560-dea5736ccc22" targetNamespace="http://schemas.microsoft.com/office/2006/metadata/properties" ma:root="true" ma:fieldsID="4098da388e6ec7447107191bbfa860a2" ns2:_="" ns3:_="">
    <xsd:import namespace="3968fa40-3912-443a-bbbc-6e2008b29088"/>
    <xsd:import namespace="da5100ff-be26-4971-8560-dea5736ccc22"/>
    <xsd:element name="properties">
      <xsd:complexType>
        <xsd:sequence>
          <xsd:element name="documentManagement">
            <xsd:complexType>
              <xsd:all>
                <xsd:element ref="ns2:Important_x0020_Dates" minOccurs="0"/>
                <xsd:element ref="ns2:Document_x0020_type" minOccurs="0"/>
                <xsd:element ref="ns2:Company_x0020_Inf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8fa40-3912-443a-bbbc-6e2008b29088" elementFormDefault="qualified">
    <xsd:import namespace="http://schemas.microsoft.com/office/2006/documentManagement/types"/>
    <xsd:import namespace="http://schemas.microsoft.com/office/infopath/2007/PartnerControls"/>
    <xsd:element name="Important_x0020_Dates" ma:index="8" nillable="true" ma:displayName="Important Dates" ma:format="DateOnly" ma:internalName="Important_x0020_Dates">
      <xsd:simpleType>
        <xsd:restriction base="dms:DateTime"/>
      </xsd:simpleType>
    </xsd:element>
    <xsd:element name="Document_x0020_type" ma:index="9" nillable="true" ma:displayName="Document type" ma:format="Dropdown" ma:internalName="Document_x0020_type">
      <xsd:simpleType>
        <xsd:restriction base="dms:Choice">
          <xsd:enumeration value="Proposal"/>
          <xsd:enumeration value="Contract"/>
          <xsd:enumeration value="RFP"/>
          <xsd:enumeration value="Requirements"/>
        </xsd:restriction>
      </xsd:simpleType>
    </xsd:element>
    <xsd:element name="Company_x0020_Info" ma:index="10" nillable="true" ma:displayName="Company Info" ma:internalName="Company_x0020_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5100ff-be26-4971-8560-dea5736ccc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5BF22-9C37-495E-9CFB-A9996F3681AB}">
  <ds:schemaRefs>
    <ds:schemaRef ds:uri="http://schemas.microsoft.com/sharepoint/v3/contenttype/forms"/>
  </ds:schemaRefs>
</ds:datastoreItem>
</file>

<file path=customXml/itemProps2.xml><?xml version="1.0" encoding="utf-8"?>
<ds:datastoreItem xmlns:ds="http://schemas.openxmlformats.org/officeDocument/2006/customXml" ds:itemID="{24831F9D-C945-4BC7-A3BD-E198D4E1A830}">
  <ds:schemaRefs>
    <ds:schemaRef ds:uri="http://schemas.microsoft.com/office/2006/metadata/properties"/>
    <ds:schemaRef ds:uri="3968fa40-3912-443a-bbbc-6e2008b29088"/>
  </ds:schemaRefs>
</ds:datastoreItem>
</file>

<file path=customXml/itemProps3.xml><?xml version="1.0" encoding="utf-8"?>
<ds:datastoreItem xmlns:ds="http://schemas.openxmlformats.org/officeDocument/2006/customXml" ds:itemID="{650048D2-5ABE-4601-8797-946A0E89D30E}">
  <ds:schemaRefs>
    <ds:schemaRef ds:uri="http://schemas.microsoft.com/office/2006/metadata/longProperties"/>
  </ds:schemaRefs>
</ds:datastoreItem>
</file>

<file path=customXml/itemProps4.xml><?xml version="1.0" encoding="utf-8"?>
<ds:datastoreItem xmlns:ds="http://schemas.openxmlformats.org/officeDocument/2006/customXml" ds:itemID="{D795AB1A-5216-4B39-9773-18F9607C3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8fa40-3912-443a-bbbc-6e2008b29088"/>
    <ds:schemaRef ds:uri="da5100ff-be26-4971-8560-dea5736cc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1803</Words>
  <Characters>10198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KMI Standard Mutual NDA</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KMI Standard Mutual NDA</dc:title>
  <dc:creator>Gruzs, Adam</dc:creator>
  <cp:lastModifiedBy>Deger, Ron</cp:lastModifiedBy>
  <cp:revision>11</cp:revision>
  <dcterms:created xsi:type="dcterms:W3CDTF">2025-06-11T18:26:00Z</dcterms:created>
  <dcterms:modified xsi:type="dcterms:W3CDTF">2025-08-04T19:09:00Z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0x010100BC905E72FEE76349B07854C3EBC081E3</vt:lpwstr>
  </property>
</Properties>
</file>